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26" w:rsidRDefault="00916126" w:rsidP="00FD0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85623" w:themeColor="accent6" w:themeShade="80"/>
          <w:sz w:val="28"/>
          <w:szCs w:val="28"/>
        </w:rPr>
      </w:pPr>
    </w:p>
    <w:p w:rsidR="00916126" w:rsidRDefault="00916126" w:rsidP="00FD0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85623" w:themeColor="accent6" w:themeShade="80"/>
          <w:sz w:val="28"/>
          <w:szCs w:val="28"/>
        </w:rPr>
      </w:pPr>
    </w:p>
    <w:tbl>
      <w:tblPr>
        <w:tblStyle w:val="a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16126" w:rsidTr="00916126">
        <w:tc>
          <w:tcPr>
            <w:tcW w:w="4785" w:type="dxa"/>
          </w:tcPr>
          <w:p w:rsidR="00916126" w:rsidRPr="00AC5824" w:rsidRDefault="00916126" w:rsidP="00B30822">
            <w:pPr>
              <w:pStyle w:val="a3"/>
              <w:tabs>
                <w:tab w:val="left" w:pos="1620"/>
              </w:tabs>
              <w:ind w:left="0" w:right="-1"/>
              <w:jc w:val="both"/>
            </w:pPr>
            <w:r w:rsidRPr="00AC5824">
              <w:t xml:space="preserve">Принято </w:t>
            </w:r>
          </w:p>
          <w:p w:rsidR="00916126" w:rsidRPr="00AC5824" w:rsidRDefault="00916126" w:rsidP="00B30822">
            <w:pPr>
              <w:pStyle w:val="a3"/>
              <w:tabs>
                <w:tab w:val="left" w:pos="1620"/>
              </w:tabs>
              <w:ind w:left="0" w:right="-1"/>
              <w:jc w:val="both"/>
            </w:pPr>
            <w:r w:rsidRPr="00AC5824">
              <w:t xml:space="preserve">Педагогическим Советом </w:t>
            </w:r>
          </w:p>
          <w:p w:rsidR="00916126" w:rsidRPr="00AC5824" w:rsidRDefault="00916126" w:rsidP="00B30822">
            <w:pPr>
              <w:pStyle w:val="a3"/>
              <w:tabs>
                <w:tab w:val="left" w:pos="1620"/>
              </w:tabs>
              <w:ind w:left="0" w:right="-1"/>
              <w:jc w:val="both"/>
            </w:pPr>
            <w:r w:rsidRPr="00AC5824">
              <w:t>МКОУ «</w:t>
            </w:r>
            <w:proofErr w:type="spellStart"/>
            <w:r w:rsidRPr="00AC5824">
              <w:t>Большемуртинская</w:t>
            </w:r>
            <w:proofErr w:type="spellEnd"/>
            <w:r w:rsidRPr="00AC5824">
              <w:t xml:space="preserve"> СОШ №2»</w:t>
            </w:r>
          </w:p>
          <w:p w:rsidR="00916126" w:rsidRPr="00AC5824" w:rsidRDefault="00916126" w:rsidP="00B30822">
            <w:pPr>
              <w:pStyle w:val="a3"/>
              <w:tabs>
                <w:tab w:val="left" w:pos="1620"/>
              </w:tabs>
              <w:ind w:left="0" w:right="-1"/>
              <w:jc w:val="both"/>
            </w:pPr>
            <w:r w:rsidRPr="00AC5824">
              <w:t xml:space="preserve">Протокол №   </w:t>
            </w:r>
            <w:proofErr w:type="gramStart"/>
            <w:r w:rsidRPr="00AC5824">
              <w:t>от</w:t>
            </w:r>
            <w:proofErr w:type="gramEnd"/>
            <w:r w:rsidRPr="00AC5824">
              <w:t xml:space="preserve"> </w:t>
            </w:r>
          </w:p>
          <w:p w:rsidR="00916126" w:rsidRPr="00AC5824" w:rsidRDefault="00916126" w:rsidP="00B30822">
            <w:pPr>
              <w:pStyle w:val="a3"/>
              <w:tabs>
                <w:tab w:val="left" w:pos="1620"/>
              </w:tabs>
              <w:ind w:left="0" w:right="-1"/>
              <w:jc w:val="both"/>
            </w:pPr>
          </w:p>
          <w:p w:rsidR="00916126" w:rsidRPr="00AC5824" w:rsidRDefault="00916126" w:rsidP="00B30822">
            <w:pPr>
              <w:pStyle w:val="a3"/>
              <w:tabs>
                <w:tab w:val="left" w:pos="1620"/>
              </w:tabs>
              <w:ind w:left="0" w:right="-1"/>
              <w:jc w:val="both"/>
            </w:pPr>
          </w:p>
        </w:tc>
        <w:tc>
          <w:tcPr>
            <w:tcW w:w="4785" w:type="dxa"/>
          </w:tcPr>
          <w:p w:rsidR="00916126" w:rsidRPr="00AC5824" w:rsidRDefault="00916126" w:rsidP="00B30822">
            <w:pPr>
              <w:pStyle w:val="a3"/>
              <w:tabs>
                <w:tab w:val="left" w:pos="1620"/>
              </w:tabs>
              <w:ind w:left="0" w:right="-1"/>
              <w:jc w:val="both"/>
            </w:pPr>
            <w:r w:rsidRPr="00AC5824">
              <w:t xml:space="preserve">Утверждено: </w:t>
            </w:r>
          </w:p>
          <w:p w:rsidR="00916126" w:rsidRPr="00AC5824" w:rsidRDefault="00916126" w:rsidP="00B30822">
            <w:pPr>
              <w:pStyle w:val="a3"/>
              <w:tabs>
                <w:tab w:val="left" w:pos="1620"/>
              </w:tabs>
              <w:ind w:left="0" w:right="-1"/>
              <w:jc w:val="both"/>
            </w:pPr>
            <w:r w:rsidRPr="00AC5824">
              <w:t xml:space="preserve">Директором МКОУ </w:t>
            </w:r>
          </w:p>
          <w:p w:rsidR="00916126" w:rsidRPr="00AC5824" w:rsidRDefault="00916126" w:rsidP="00B30822">
            <w:pPr>
              <w:pStyle w:val="a3"/>
              <w:tabs>
                <w:tab w:val="left" w:pos="1620"/>
              </w:tabs>
              <w:ind w:left="0" w:right="-1"/>
              <w:jc w:val="both"/>
            </w:pPr>
            <w:proofErr w:type="spellStart"/>
            <w:r w:rsidRPr="00AC5824">
              <w:t>Большемуртинская</w:t>
            </w:r>
            <w:proofErr w:type="spellEnd"/>
            <w:r w:rsidRPr="00AC5824">
              <w:t xml:space="preserve"> СОШ №2»</w:t>
            </w:r>
          </w:p>
          <w:p w:rsidR="00916126" w:rsidRPr="00AC5824" w:rsidRDefault="00916126" w:rsidP="00B30822">
            <w:pPr>
              <w:pStyle w:val="a3"/>
              <w:tabs>
                <w:tab w:val="left" w:pos="1620"/>
              </w:tabs>
              <w:ind w:left="0" w:right="-1"/>
              <w:jc w:val="both"/>
            </w:pPr>
            <w:r w:rsidRPr="00AC5824">
              <w:t xml:space="preserve">________________   </w:t>
            </w:r>
            <w:proofErr w:type="spellStart"/>
            <w:r w:rsidRPr="00AC5824">
              <w:t>В.С.Нарутто</w:t>
            </w:r>
            <w:proofErr w:type="spellEnd"/>
          </w:p>
          <w:p w:rsidR="00916126" w:rsidRPr="00AC5824" w:rsidRDefault="00916126" w:rsidP="00B30822">
            <w:pPr>
              <w:pStyle w:val="a3"/>
              <w:tabs>
                <w:tab w:val="left" w:pos="1620"/>
              </w:tabs>
              <w:ind w:left="0" w:right="-1"/>
              <w:jc w:val="both"/>
            </w:pPr>
            <w:r w:rsidRPr="00AC5824">
              <w:t xml:space="preserve">Приказ №          </w:t>
            </w:r>
            <w:proofErr w:type="gramStart"/>
            <w:r w:rsidRPr="00AC5824">
              <w:t>от</w:t>
            </w:r>
            <w:proofErr w:type="gramEnd"/>
            <w:r w:rsidRPr="00AC5824">
              <w:t xml:space="preserve"> </w:t>
            </w:r>
          </w:p>
        </w:tc>
      </w:tr>
    </w:tbl>
    <w:p w:rsidR="00FD044E" w:rsidRPr="00FD044E" w:rsidRDefault="00FD044E" w:rsidP="00FD0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385623" w:themeColor="accent6" w:themeShade="80"/>
          <w:sz w:val="28"/>
          <w:szCs w:val="28"/>
        </w:rPr>
      </w:pPr>
      <w:r w:rsidRPr="00FD044E">
        <w:rPr>
          <w:rFonts w:ascii="Times New Roman" w:eastAsia="Calibri" w:hAnsi="Times New Roman" w:cs="Times New Roman"/>
          <w:b/>
          <w:bCs/>
          <w:color w:val="385623" w:themeColor="accent6" w:themeShade="80"/>
          <w:sz w:val="28"/>
          <w:szCs w:val="28"/>
        </w:rPr>
        <w:t xml:space="preserve">Анализ работы </w:t>
      </w:r>
      <w:r w:rsidRPr="00FD044E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</w:rPr>
        <w:br/>
      </w:r>
      <w:r w:rsidRPr="00FD044E">
        <w:rPr>
          <w:rFonts w:ascii="Times New Roman" w:eastAsia="Calibri" w:hAnsi="Times New Roman" w:cs="Times New Roman"/>
          <w:b/>
          <w:bCs/>
          <w:iCs/>
          <w:color w:val="385623" w:themeColor="accent6" w:themeShade="80"/>
          <w:sz w:val="28"/>
          <w:szCs w:val="28"/>
        </w:rPr>
        <w:t>муниципального казенного общеобразовательного учреждения</w:t>
      </w:r>
    </w:p>
    <w:p w:rsidR="00FD044E" w:rsidRPr="00FD044E" w:rsidRDefault="00FD044E" w:rsidP="00FD0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385623" w:themeColor="accent6" w:themeShade="80"/>
          <w:sz w:val="28"/>
          <w:szCs w:val="28"/>
        </w:rPr>
      </w:pPr>
      <w:r w:rsidRPr="00FD044E">
        <w:rPr>
          <w:rFonts w:ascii="Times New Roman" w:eastAsia="Calibri" w:hAnsi="Times New Roman" w:cs="Times New Roman"/>
          <w:b/>
          <w:bCs/>
          <w:iCs/>
          <w:color w:val="385623" w:themeColor="accent6" w:themeShade="80"/>
          <w:sz w:val="28"/>
          <w:szCs w:val="28"/>
        </w:rPr>
        <w:t>«</w:t>
      </w:r>
      <w:proofErr w:type="spellStart"/>
      <w:r w:rsidR="00851994">
        <w:rPr>
          <w:rFonts w:ascii="Times New Roman" w:eastAsia="Calibri" w:hAnsi="Times New Roman" w:cs="Times New Roman"/>
          <w:b/>
          <w:bCs/>
          <w:iCs/>
          <w:color w:val="385623" w:themeColor="accent6" w:themeShade="80"/>
          <w:sz w:val="28"/>
          <w:szCs w:val="28"/>
        </w:rPr>
        <w:t>Большемуртинская</w:t>
      </w:r>
      <w:proofErr w:type="spellEnd"/>
      <w:r w:rsidR="00851994">
        <w:rPr>
          <w:rFonts w:ascii="Times New Roman" w:eastAsia="Calibri" w:hAnsi="Times New Roman" w:cs="Times New Roman"/>
          <w:b/>
          <w:bCs/>
          <w:iCs/>
          <w:color w:val="385623" w:themeColor="accent6" w:themeShade="80"/>
          <w:sz w:val="28"/>
          <w:szCs w:val="28"/>
        </w:rPr>
        <w:t xml:space="preserve"> средняя </w:t>
      </w:r>
      <w:r w:rsidRPr="00FD044E">
        <w:rPr>
          <w:rFonts w:ascii="Times New Roman" w:eastAsia="Calibri" w:hAnsi="Times New Roman" w:cs="Times New Roman"/>
          <w:b/>
          <w:bCs/>
          <w:iCs/>
          <w:color w:val="385623" w:themeColor="accent6" w:themeShade="80"/>
          <w:sz w:val="28"/>
          <w:szCs w:val="28"/>
        </w:rPr>
        <w:t>общеобразовательная школа»</w:t>
      </w:r>
    </w:p>
    <w:p w:rsidR="00FD044E" w:rsidRPr="00FD044E" w:rsidRDefault="00FD044E" w:rsidP="00FD0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385623" w:themeColor="accent6" w:themeShade="80"/>
          <w:sz w:val="28"/>
          <w:szCs w:val="28"/>
        </w:rPr>
      </w:pPr>
      <w:r w:rsidRPr="00FD044E">
        <w:rPr>
          <w:rFonts w:ascii="Times New Roman" w:eastAsia="Calibri" w:hAnsi="Times New Roman" w:cs="Times New Roman"/>
          <w:b/>
          <w:bCs/>
          <w:iCs/>
          <w:color w:val="385623" w:themeColor="accent6" w:themeShade="80"/>
          <w:sz w:val="28"/>
          <w:szCs w:val="28"/>
        </w:rPr>
        <w:t>за  20</w:t>
      </w:r>
      <w:r w:rsidR="00851994">
        <w:rPr>
          <w:rFonts w:ascii="Times New Roman" w:eastAsia="Calibri" w:hAnsi="Times New Roman" w:cs="Times New Roman"/>
          <w:b/>
          <w:bCs/>
          <w:iCs/>
          <w:color w:val="385623" w:themeColor="accent6" w:themeShade="80"/>
          <w:sz w:val="28"/>
          <w:szCs w:val="28"/>
        </w:rPr>
        <w:t>23</w:t>
      </w:r>
      <w:r w:rsidRPr="00FD044E">
        <w:rPr>
          <w:rFonts w:ascii="Times New Roman" w:eastAsia="Calibri" w:hAnsi="Times New Roman" w:cs="Times New Roman"/>
          <w:b/>
          <w:bCs/>
          <w:iCs/>
          <w:color w:val="385623" w:themeColor="accent6" w:themeShade="80"/>
          <w:sz w:val="28"/>
          <w:szCs w:val="28"/>
        </w:rPr>
        <w:t>-20</w:t>
      </w:r>
      <w:r w:rsidR="00851994">
        <w:rPr>
          <w:rFonts w:ascii="Times New Roman" w:eastAsia="Calibri" w:hAnsi="Times New Roman" w:cs="Times New Roman"/>
          <w:b/>
          <w:bCs/>
          <w:iCs/>
          <w:color w:val="385623" w:themeColor="accent6" w:themeShade="80"/>
          <w:sz w:val="28"/>
          <w:szCs w:val="28"/>
        </w:rPr>
        <w:t xml:space="preserve">24 </w:t>
      </w:r>
      <w:r w:rsidRPr="00FD044E">
        <w:rPr>
          <w:rFonts w:ascii="Times New Roman" w:eastAsia="Calibri" w:hAnsi="Times New Roman" w:cs="Times New Roman"/>
          <w:b/>
          <w:bCs/>
          <w:iCs/>
          <w:color w:val="385623" w:themeColor="accent6" w:themeShade="80"/>
          <w:sz w:val="28"/>
          <w:szCs w:val="28"/>
        </w:rPr>
        <w:t>учебный  год</w:t>
      </w:r>
      <w:r w:rsidR="00851994">
        <w:rPr>
          <w:rFonts w:ascii="Times New Roman" w:eastAsia="Calibri" w:hAnsi="Times New Roman" w:cs="Times New Roman"/>
          <w:b/>
          <w:bCs/>
          <w:iCs/>
          <w:color w:val="385623" w:themeColor="accent6" w:themeShade="80"/>
          <w:sz w:val="28"/>
          <w:szCs w:val="28"/>
        </w:rPr>
        <w:t xml:space="preserve"> </w:t>
      </w:r>
    </w:p>
    <w:p w:rsidR="00FD044E" w:rsidRPr="005B7F97" w:rsidRDefault="00FD044E" w:rsidP="00A75D4C">
      <w:pPr>
        <w:rPr>
          <w:color w:val="385623" w:themeColor="accent6" w:themeShade="80"/>
        </w:rPr>
      </w:pPr>
    </w:p>
    <w:p w:rsidR="00FD044E" w:rsidRPr="00FD044E" w:rsidRDefault="00FD044E" w:rsidP="00FD044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385623" w:themeColor="accent6" w:themeShade="80"/>
          <w:sz w:val="28"/>
          <w:szCs w:val="28"/>
          <w:lang w:eastAsia="ru-RU"/>
        </w:rPr>
      </w:pPr>
      <w:r w:rsidRPr="00FD044E">
        <w:rPr>
          <w:rFonts w:ascii="Times New Roman" w:eastAsia="Times New Roman" w:hAnsi="Times New Roman" w:cs="Times New Roman"/>
          <w:b/>
          <w:bCs/>
          <w:iCs/>
          <w:color w:val="385623" w:themeColor="accent6" w:themeShade="80"/>
          <w:sz w:val="28"/>
          <w:szCs w:val="28"/>
          <w:lang w:eastAsia="ru-RU"/>
        </w:rPr>
        <w:t>Пояснительная записка</w:t>
      </w:r>
    </w:p>
    <w:p w:rsidR="00FD044E" w:rsidRPr="00FD044E" w:rsidRDefault="00FD044E" w:rsidP="00FD044E">
      <w:pPr>
        <w:spacing w:after="0" w:line="276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FD044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     В 20</w:t>
      </w:r>
      <w:r w:rsidR="0085199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23</w:t>
      </w:r>
      <w:r w:rsidRPr="00FD044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-20</w:t>
      </w:r>
      <w:r w:rsidR="0085199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24 </w:t>
      </w:r>
      <w:r w:rsidRPr="00FD044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учебном году основные направления, содержание и формы деятельности педагогического коллектива регламентировались нормативными документами:</w:t>
      </w:r>
    </w:p>
    <w:p w:rsidR="00682C17" w:rsidRDefault="00B50FE2" w:rsidP="00FD044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-</w:t>
      </w:r>
      <w:r w:rsidR="00FD044E" w:rsidRPr="005B7F9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Федеральными государствен</w:t>
      </w:r>
      <w:r w:rsidR="00C667C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ными стандартами НОО, ООО</w:t>
      </w:r>
      <w:r w:rsidR="00682C1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, </w:t>
      </w:r>
      <w:r w:rsidR="00C667C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СОО (</w:t>
      </w:r>
      <w:r w:rsidR="00682C1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в</w:t>
      </w:r>
      <w:proofErr w:type="gramEnd"/>
    </w:p>
    <w:p w:rsidR="00FD044E" w:rsidRPr="005B7F97" w:rsidRDefault="00FD044E" w:rsidP="00682C17">
      <w:pPr>
        <w:spacing w:after="0" w:line="276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5B7F9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том числе, </w:t>
      </w:r>
      <w:proofErr w:type="gramStart"/>
      <w:r w:rsidRPr="005B7F9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обновленными</w:t>
      </w:r>
      <w:proofErr w:type="gramEnd"/>
      <w:r w:rsidRPr="005B7F9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); </w:t>
      </w:r>
    </w:p>
    <w:p w:rsidR="00682C17" w:rsidRDefault="00B50FE2" w:rsidP="00FD044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-</w:t>
      </w:r>
      <w:r w:rsidR="00FD044E" w:rsidRPr="00FD044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Федеральным законом от 29.12.2012</w:t>
      </w:r>
      <w:r w:rsidR="00682C1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года №273-ФЗ «Об образовании </w:t>
      </w:r>
      <w:proofErr w:type="gramStart"/>
      <w:r w:rsidR="00682C1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в</w:t>
      </w:r>
      <w:proofErr w:type="gramEnd"/>
    </w:p>
    <w:p w:rsidR="00FD044E" w:rsidRPr="00FD044E" w:rsidRDefault="00FD044E" w:rsidP="00682C17">
      <w:pPr>
        <w:spacing w:after="0" w:line="276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FD044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Российской Федерации»;</w:t>
      </w:r>
    </w:p>
    <w:p w:rsidR="00682C17" w:rsidRDefault="00B50FE2" w:rsidP="00FD044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-</w:t>
      </w:r>
      <w:r w:rsidR="00FD044E" w:rsidRPr="005B7F9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Санитарно-эпидемиологическ</w:t>
      </w:r>
      <w:r w:rsidR="00682C1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ими требованиями к организациям</w:t>
      </w:r>
    </w:p>
    <w:p w:rsidR="00FD044E" w:rsidRPr="005B7F97" w:rsidRDefault="00FD044E" w:rsidP="00682C17">
      <w:pPr>
        <w:spacing w:after="0" w:line="276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5B7F9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воспитания и обучения, отдыха и оздоровления детей и молодежи, утвержденные постановлением Главного государственного санитарного врача РФ от 28 сентября 2020 г. N 28 «Об утверждении санитарных правил СП 2.4.3648-20»; </w:t>
      </w:r>
    </w:p>
    <w:p w:rsidR="00FD044E" w:rsidRPr="00FD044E" w:rsidRDefault="00B50FE2" w:rsidP="00FD044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-</w:t>
      </w:r>
      <w:r w:rsidR="00FD044E" w:rsidRPr="00FD044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Уставом учреждения;</w:t>
      </w:r>
    </w:p>
    <w:p w:rsidR="00FD044E" w:rsidRPr="00FD044E" w:rsidRDefault="00B50FE2" w:rsidP="00FD044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-</w:t>
      </w:r>
      <w:r w:rsidR="00FD044E" w:rsidRPr="005B7F9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Федеральными о</w:t>
      </w:r>
      <w:r w:rsidR="00FD044E" w:rsidRPr="00FD044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бразовательными программами;</w:t>
      </w:r>
    </w:p>
    <w:p w:rsidR="00FD044E" w:rsidRPr="00FD044E" w:rsidRDefault="00B50FE2" w:rsidP="00FD044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-</w:t>
      </w:r>
      <w:r w:rsidR="00FD044E" w:rsidRPr="00FD044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Учебными планами на 20</w:t>
      </w:r>
      <w:r w:rsidR="0085199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23-2024 </w:t>
      </w:r>
      <w:r w:rsidR="00FD044E" w:rsidRPr="00FD044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учебный год;</w:t>
      </w:r>
    </w:p>
    <w:p w:rsidR="00FD044E" w:rsidRPr="00FD044E" w:rsidRDefault="00B50FE2" w:rsidP="00FD044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-</w:t>
      </w:r>
      <w:r w:rsidR="00FD044E" w:rsidRPr="00FD044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Локальными актами учреждения.</w:t>
      </w:r>
    </w:p>
    <w:p w:rsidR="00FD044E" w:rsidRPr="00851994" w:rsidRDefault="00FD044E" w:rsidP="00FD04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44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Основным видом деятельности Школы является реализация общеобразовательных </w:t>
      </w:r>
      <w:r w:rsidRPr="00851994">
        <w:rPr>
          <w:rFonts w:ascii="Times New Roman" w:eastAsia="Calibri" w:hAnsi="Times New Roman" w:cs="Times New Roman"/>
          <w:sz w:val="28"/>
          <w:szCs w:val="28"/>
        </w:rPr>
        <w:t xml:space="preserve">программ начального общего, основного общего и среднего общего образования. </w:t>
      </w:r>
      <w:r w:rsidRPr="00851994">
        <w:rPr>
          <w:rFonts w:ascii="Times New Roman" w:eastAsia="Times New Roman" w:hAnsi="Times New Roman" w:cs="Times New Roman"/>
          <w:iCs/>
          <w:sz w:val="28"/>
          <w:szCs w:val="28"/>
        </w:rPr>
        <w:t>В начальной и основной школе реализуются адаптированные основные общеобразова</w:t>
      </w:r>
      <w:r w:rsidR="00851994">
        <w:rPr>
          <w:rFonts w:ascii="Times New Roman" w:eastAsia="Times New Roman" w:hAnsi="Times New Roman" w:cs="Times New Roman"/>
          <w:iCs/>
          <w:sz w:val="28"/>
          <w:szCs w:val="28"/>
        </w:rPr>
        <w:t>тельные программы для детей ОВЗ.</w:t>
      </w:r>
      <w:r w:rsidRPr="0085199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51994">
        <w:rPr>
          <w:rFonts w:ascii="Times New Roman" w:eastAsia="Calibri" w:hAnsi="Times New Roman" w:cs="Times New Roman"/>
          <w:sz w:val="28"/>
          <w:szCs w:val="28"/>
        </w:rPr>
        <w:t>Также Школа реализует образовательные программы дополнительного образования.</w:t>
      </w:r>
    </w:p>
    <w:p w:rsidR="00884A18" w:rsidRPr="00EB40FE" w:rsidRDefault="00EB40FE" w:rsidP="00FD04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0FE">
        <w:rPr>
          <w:rFonts w:ascii="Times New Roman" w:eastAsia="Calibri" w:hAnsi="Times New Roman" w:cs="Times New Roman"/>
          <w:sz w:val="28"/>
          <w:szCs w:val="28"/>
        </w:rPr>
        <w:t xml:space="preserve">Школа </w:t>
      </w:r>
      <w:r w:rsidR="00884A18" w:rsidRPr="00EB40FE">
        <w:rPr>
          <w:rFonts w:ascii="Times New Roman" w:eastAsia="Calibri" w:hAnsi="Times New Roman" w:cs="Times New Roman"/>
          <w:sz w:val="28"/>
          <w:szCs w:val="28"/>
        </w:rPr>
        <w:t>не реализует</w:t>
      </w:r>
      <w:r w:rsidR="006A7653" w:rsidRPr="00EB40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A18" w:rsidRPr="00EB40FE">
        <w:rPr>
          <w:rFonts w:ascii="Times New Roman" w:eastAsia="Calibri" w:hAnsi="Times New Roman" w:cs="Times New Roman"/>
          <w:sz w:val="28"/>
          <w:szCs w:val="28"/>
        </w:rPr>
        <w:t>модель «</w:t>
      </w:r>
      <w:proofErr w:type="gramStart"/>
      <w:r w:rsidR="00884A18" w:rsidRPr="00EB40FE">
        <w:rPr>
          <w:rFonts w:ascii="Times New Roman" w:eastAsia="Calibri" w:hAnsi="Times New Roman" w:cs="Times New Roman"/>
          <w:sz w:val="28"/>
          <w:szCs w:val="28"/>
        </w:rPr>
        <w:t>школа полного дня</w:t>
      </w:r>
      <w:proofErr w:type="gramEnd"/>
      <w:r w:rsidR="00884A18" w:rsidRPr="00EB40FE">
        <w:rPr>
          <w:rFonts w:ascii="Times New Roman" w:eastAsia="Calibri" w:hAnsi="Times New Roman" w:cs="Times New Roman"/>
          <w:sz w:val="28"/>
          <w:szCs w:val="28"/>
        </w:rPr>
        <w:t>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дня.</w:t>
      </w:r>
    </w:p>
    <w:p w:rsidR="00FD044E" w:rsidRPr="00FD044E" w:rsidRDefault="00FD044E" w:rsidP="00FD044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FD044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Школа обеспечивает открытость и доступность информации путем ее размещения: </w:t>
      </w:r>
    </w:p>
    <w:p w:rsidR="00FD044E" w:rsidRPr="0015005C" w:rsidRDefault="00FD044E" w:rsidP="00FD044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D044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на </w:t>
      </w:r>
      <w:r w:rsidRPr="005B7F9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официальном сайте ОО </w:t>
      </w:r>
      <w:r w:rsidR="00851994" w:rsidRPr="00851994">
        <w:rPr>
          <w:rFonts w:ascii="Times New Roman" w:eastAsia="Calibri" w:hAnsi="Times New Roman" w:cs="Times New Roman"/>
          <w:sz w:val="28"/>
          <w:szCs w:val="28"/>
        </w:rPr>
        <w:t>(</w:t>
      </w:r>
      <w:hyperlink r:id="rId6" w:history="1">
        <w:r w:rsidR="00851994" w:rsidRPr="00137BBA">
          <w:rPr>
            <w:rStyle w:val="a8"/>
            <w:rFonts w:ascii="Times New Roman" w:eastAsia="Calibri" w:hAnsi="Times New Roman" w:cs="Times New Roman"/>
            <w:sz w:val="28"/>
            <w:szCs w:val="28"/>
          </w:rPr>
          <w:t>https://sh2-bolshaya-murta-r04.gosweb.gosuslugi.ru/</w:t>
        </w:r>
      </w:hyperlink>
      <w:proofErr w:type="gramStart"/>
      <w:r w:rsidR="0085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1994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="00C667CC" w:rsidRPr="008519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044E" w:rsidRPr="00EB40FE" w:rsidRDefault="00FD044E" w:rsidP="00FD04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0FE">
        <w:rPr>
          <w:rFonts w:ascii="Times New Roman" w:eastAsia="Calibri" w:hAnsi="Times New Roman" w:cs="Times New Roman"/>
          <w:sz w:val="28"/>
          <w:szCs w:val="28"/>
        </w:rPr>
        <w:t xml:space="preserve">на сайте </w:t>
      </w:r>
      <w:hyperlink r:id="rId7" w:history="1">
        <w:r w:rsidR="00851994" w:rsidRPr="00EB40FE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</w:rPr>
          <w:t>www.bus.gov.ru</w:t>
        </w:r>
      </w:hyperlink>
      <w:r w:rsidRPr="00EB40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1994" w:rsidRPr="0015005C" w:rsidRDefault="00851994" w:rsidP="00FD044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0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на сайте в </w:t>
      </w:r>
      <w:r w:rsidRPr="0015005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VK</w:t>
      </w:r>
      <w:r w:rsidRPr="00150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мессенджер (</w:t>
      </w:r>
      <w:hyperlink r:id="rId8" w:history="1">
        <w:r w:rsidRPr="0015005C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https://vk.com/public186828086</w:t>
        </w:r>
      </w:hyperlink>
      <w:proofErr w:type="gramStart"/>
      <w:r w:rsidRPr="00150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FD044E" w:rsidRPr="00FD044E" w:rsidRDefault="00FD044E" w:rsidP="00FD044E">
      <w:pPr>
        <w:spacing w:after="0" w:line="240" w:lineRule="auto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FD044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на информационных стендах школы; </w:t>
      </w:r>
    </w:p>
    <w:p w:rsidR="00FD044E" w:rsidRDefault="00FD044E" w:rsidP="00FD044E">
      <w:pPr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FD044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в средствах массовой информации</w:t>
      </w:r>
      <w:r w:rsidR="0015005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: районная газета « Новое время» </w:t>
      </w:r>
      <w:r w:rsidR="0015005C" w:rsidRPr="0015005C">
        <w:rPr>
          <w:rFonts w:ascii="Times New Roman" w:eastAsia="Calibri" w:hAnsi="Times New Roman" w:cs="Times New Roman"/>
          <w:sz w:val="28"/>
          <w:szCs w:val="28"/>
        </w:rPr>
        <w:t>(</w:t>
      </w:r>
      <w:hyperlink r:id="rId9" w:history="1">
        <w:r w:rsidR="0015005C" w:rsidRPr="00137BBA">
          <w:rPr>
            <w:rStyle w:val="a8"/>
            <w:rFonts w:ascii="Times New Roman" w:eastAsia="Calibri" w:hAnsi="Times New Roman" w:cs="Times New Roman"/>
            <w:sz w:val="28"/>
            <w:szCs w:val="28"/>
          </w:rPr>
          <w:t>https://vk.com/nv1932</w:t>
        </w:r>
      </w:hyperlink>
      <w:proofErr w:type="gramStart"/>
      <w:r w:rsidR="0015005C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5B7F97" w:rsidRPr="0015005C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1500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4A18" w:rsidRPr="00FD044E" w:rsidRDefault="00B86FB1" w:rsidP="00884A1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С</w:t>
      </w:r>
      <w:r w:rsidR="009A258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формированы и функционируют к</w:t>
      </w:r>
      <w:r w:rsidR="00884A18" w:rsidRPr="00884A1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оллегиальные формы управления в соответствии с Федеральным законом «Об образовании в Российской Федерации», предусмотренные уставом обра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зовательной организации: Общее собрание трудового коллектива, Управляющий Совет, Педагогический Совет, Методический Совет, Конференция участников обр</w:t>
      </w:r>
      <w:r w:rsidR="00EB40F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азовательных отношений, </w:t>
      </w:r>
      <w:proofErr w:type="gramStart"/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действующие</w:t>
      </w:r>
      <w:proofErr w:type="gramEnd"/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на основании Устава.</w:t>
      </w:r>
    </w:p>
    <w:p w:rsidR="00FD044E" w:rsidRDefault="00FD044E" w:rsidP="00FD044E">
      <w:pPr>
        <w:pStyle w:val="a3"/>
        <w:ind w:left="390"/>
      </w:pPr>
    </w:p>
    <w:p w:rsidR="00FD044E" w:rsidRPr="00B555D5" w:rsidRDefault="009B1017" w:rsidP="00FD044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85623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85623" w:themeColor="accent6" w:themeShade="80"/>
          <w:sz w:val="28"/>
          <w:szCs w:val="28"/>
          <w:lang w:eastAsia="ru-RU"/>
        </w:rPr>
        <w:t>Анализ</w:t>
      </w:r>
      <w:r w:rsidR="00BB51F1">
        <w:rPr>
          <w:rFonts w:ascii="Times New Roman" w:eastAsia="Times New Roman" w:hAnsi="Times New Roman" w:cs="Times New Roman"/>
          <w:b/>
          <w:bCs/>
          <w:iCs/>
          <w:color w:val="385623" w:themeColor="accent6" w:themeShade="80"/>
          <w:sz w:val="28"/>
          <w:szCs w:val="28"/>
          <w:lang w:eastAsia="ru-RU"/>
        </w:rPr>
        <w:t xml:space="preserve"> системы </w:t>
      </w:r>
      <w:r>
        <w:rPr>
          <w:rFonts w:ascii="Times New Roman" w:eastAsia="Times New Roman" w:hAnsi="Times New Roman" w:cs="Times New Roman"/>
          <w:b/>
          <w:bCs/>
          <w:iCs/>
          <w:color w:val="385623" w:themeColor="accent6" w:themeShade="80"/>
          <w:sz w:val="28"/>
          <w:szCs w:val="28"/>
          <w:lang w:eastAsia="ru-RU"/>
        </w:rPr>
        <w:t xml:space="preserve"> у</w:t>
      </w:r>
      <w:r w:rsidR="002D2D48" w:rsidRPr="00B555D5">
        <w:rPr>
          <w:rFonts w:ascii="Times New Roman" w:eastAsia="Times New Roman" w:hAnsi="Times New Roman" w:cs="Times New Roman"/>
          <w:b/>
          <w:bCs/>
          <w:iCs/>
          <w:color w:val="385623" w:themeColor="accent6" w:themeShade="80"/>
          <w:sz w:val="28"/>
          <w:szCs w:val="28"/>
          <w:lang w:eastAsia="ru-RU"/>
        </w:rPr>
        <w:t>слови</w:t>
      </w:r>
      <w:r>
        <w:rPr>
          <w:rFonts w:ascii="Times New Roman" w:eastAsia="Times New Roman" w:hAnsi="Times New Roman" w:cs="Times New Roman"/>
          <w:b/>
          <w:bCs/>
          <w:iCs/>
          <w:color w:val="385623" w:themeColor="accent6" w:themeShade="80"/>
          <w:sz w:val="28"/>
          <w:szCs w:val="28"/>
          <w:lang w:eastAsia="ru-RU"/>
        </w:rPr>
        <w:t>й</w:t>
      </w:r>
      <w:r w:rsidR="002D2D48" w:rsidRPr="00B555D5">
        <w:rPr>
          <w:rFonts w:ascii="Times New Roman" w:eastAsia="Times New Roman" w:hAnsi="Times New Roman" w:cs="Times New Roman"/>
          <w:b/>
          <w:bCs/>
          <w:iCs/>
          <w:color w:val="385623" w:themeColor="accent6" w:themeShade="80"/>
          <w:sz w:val="28"/>
          <w:szCs w:val="28"/>
          <w:lang w:eastAsia="ru-RU"/>
        </w:rPr>
        <w:t xml:space="preserve"> реализации образовательных программ</w:t>
      </w:r>
    </w:p>
    <w:p w:rsidR="00083CD4" w:rsidRDefault="00083CD4" w:rsidP="00083CD4">
      <w:pPr>
        <w:suppressAutoHyphens/>
        <w:autoSpaceDE w:val="0"/>
        <w:spacing w:after="0" w:line="240" w:lineRule="auto"/>
        <w:ind w:firstLine="64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3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2023/2024учебном году школа работала по утвержденным учебным планам. Для обучающихся 1-х и 5-х классов началась реализация ООП НОО </w:t>
      </w:r>
      <w:proofErr w:type="gramStart"/>
      <w:r w:rsidRPr="00083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ООО</w:t>
      </w:r>
      <w:proofErr w:type="gramEnd"/>
      <w:r w:rsidRPr="00083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ФГОС-2021. Во 2–4-х, 6–9-х и 10–11-х классах по предметам учебного плана использовались программы, соответствующие ФГОС НОО и ФГОС ООО второго поколения, а также ФГОС СОО. С 1 сентября 2023 года во всех классах началась реализация федеральных рабочих программ по учебным предметам. 100 % учащихся </w:t>
      </w:r>
      <w:proofErr w:type="gramStart"/>
      <w:r w:rsidRPr="00083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обеспечены</w:t>
      </w:r>
      <w:proofErr w:type="gramEnd"/>
      <w:r w:rsidRPr="00083C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учебниками и учебными пособиями, в том числе специальными учебниками и учебными пособиями для обучающихся с ОВЗ. </w:t>
      </w:r>
    </w:p>
    <w:p w:rsidR="002D2D48" w:rsidRPr="00083CD4" w:rsidRDefault="002D2D48" w:rsidP="00083CD4">
      <w:pPr>
        <w:suppressAutoHyphens/>
        <w:autoSpaceDE w:val="0"/>
        <w:spacing w:after="0" w:line="240" w:lineRule="auto"/>
        <w:ind w:firstLine="64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2D4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Предметные области «Родной язык и литературное чтение на родном языке» и «Родной язык и родная литература» препод</w:t>
      </w:r>
      <w:r w:rsidR="006E2C5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аются в рамках ООП начального, </w:t>
      </w:r>
      <w:r w:rsidRPr="002D2D4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основного</w:t>
      </w:r>
      <w:r w:rsidR="006E2C5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среднего</w:t>
      </w:r>
      <w:r w:rsidRPr="002D2D4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общего образования по ФГОС второго поколения соответственно в пределах часов учебного плана. Организовано преподавание учебного предмета «Второй иностранный язык» на уровне основного общего образования </w:t>
      </w:r>
      <w:r w:rsidR="006E2C57" w:rsidRPr="00083CD4">
        <w:rPr>
          <w:rFonts w:ascii="Times New Roman" w:eastAsia="Calibri" w:hAnsi="Times New Roman" w:cs="Times New Roman"/>
          <w:sz w:val="28"/>
          <w:szCs w:val="28"/>
        </w:rPr>
        <w:t xml:space="preserve">в 8-9-х классах </w:t>
      </w:r>
      <w:r w:rsidRPr="002D2D4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по ФГОС второго поколения в пределах часов учебного плана. </w:t>
      </w:r>
    </w:p>
    <w:p w:rsidR="002D2D48" w:rsidRPr="00083CD4" w:rsidRDefault="00083CD4" w:rsidP="00083C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В 1</w:t>
      </w:r>
      <w:r w:rsidR="004C37F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-</w:t>
      </w:r>
      <w:r w:rsidR="002D2D48" w:rsidRPr="002D2D4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х и 5-х классах, обучающихся по ФГОС-2021, предметные области «Родной язык и литературное чтение на родном языке» и «Родной язык и родная литература» </w:t>
      </w:r>
      <w:r w:rsidR="006E2C57" w:rsidRPr="00083CD4">
        <w:rPr>
          <w:rFonts w:ascii="Times New Roman" w:eastAsia="Calibri" w:hAnsi="Times New Roman" w:cs="Times New Roman"/>
          <w:sz w:val="28"/>
          <w:szCs w:val="28"/>
        </w:rPr>
        <w:t>изучаются.</w:t>
      </w:r>
      <w:r w:rsidRPr="00083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315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одители обучающихся 2-х и 5-х классов, которые осваивают ООП </w:t>
      </w:r>
      <w:proofErr w:type="gramStart"/>
      <w:r w:rsidRPr="00315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315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15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новым</w:t>
      </w:r>
      <w:proofErr w:type="gramEnd"/>
      <w:r w:rsidRPr="00315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ФГОС-2021, отказались от изучения пре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дмета «Второй иностранный язык».</w:t>
      </w:r>
    </w:p>
    <w:p w:rsidR="002D2D48" w:rsidRPr="00C448F1" w:rsidRDefault="002D2D48" w:rsidP="002D2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На уровне основного общего</w:t>
      </w:r>
      <w:r w:rsidR="00E71B1B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образования в</w:t>
      </w:r>
      <w:r w:rsidR="000D62F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</w:t>
      </w:r>
      <w:r w:rsidR="00E71B1B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0D62F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2-9</w:t>
      </w:r>
      <w:r w:rsidR="00E71B1B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классах </w:t>
      </w:r>
      <w:r w:rsidR="00E71B1B" w:rsidRPr="00083CD4">
        <w:rPr>
          <w:rFonts w:ascii="Times New Roman" w:eastAsia="Calibri" w:hAnsi="Times New Roman" w:cs="Times New Roman"/>
          <w:sz w:val="28"/>
          <w:szCs w:val="28"/>
        </w:rPr>
        <w:t xml:space="preserve">не было </w:t>
      </w:r>
      <w:r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организовано </w:t>
      </w:r>
      <w:r w:rsidR="00C448F1"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углубленное изучение</w:t>
      </w:r>
      <w:r w:rsidR="004C37F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отдельных предметов.</w:t>
      </w:r>
    </w:p>
    <w:p w:rsidR="00DD5297" w:rsidRDefault="002D2D48" w:rsidP="002D2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На уровне среднего общего образования орга</w:t>
      </w:r>
      <w:r w:rsidR="00083CD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низовано профильное обучение (</w:t>
      </w:r>
      <w:proofErr w:type="gramStart"/>
      <w:r w:rsidR="00083CD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универсальному</w:t>
      </w:r>
      <w:proofErr w:type="gramEnd"/>
      <w:r w:rsidR="00083CD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направление) по двум предметам: </w:t>
      </w:r>
      <w:r w:rsidR="003E386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биология и обществознание.</w:t>
      </w:r>
    </w:p>
    <w:p w:rsidR="002D2D48" w:rsidRPr="008472DF" w:rsidRDefault="00FF4923" w:rsidP="002D2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П</w:t>
      </w:r>
      <w:r w:rsidR="008472DF" w:rsidRPr="008472DF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о индивидуальному </w:t>
      </w:r>
      <w:r w:rsidR="008472DF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чебному плану обучаются </w:t>
      </w:r>
      <w:r w:rsidRPr="00083CD4">
        <w:rPr>
          <w:rFonts w:ascii="Times New Roman" w:eastAsia="Calibri" w:hAnsi="Times New Roman" w:cs="Times New Roman"/>
          <w:sz w:val="28"/>
          <w:szCs w:val="28"/>
        </w:rPr>
        <w:t>26</w:t>
      </w: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учащихся: </w:t>
      </w:r>
      <w:r w:rsidR="00234AF0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обучение с умственной отсталостью</w:t>
      </w:r>
      <w:r w:rsidR="00083CD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(интеллектуальными нарушениями)</w:t>
      </w:r>
      <w:r w:rsidR="00234AF0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, обучение с задержкой психического развития, тяжелыми нарушениями речи.</w:t>
      </w:r>
      <w:r w:rsidR="00083CD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Два ребенка обучались по индивидуальным планам на дому.</w:t>
      </w:r>
    </w:p>
    <w:p w:rsidR="000D62FE" w:rsidRPr="009905AD" w:rsidRDefault="000D62FE" w:rsidP="002D2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05AD">
        <w:rPr>
          <w:rFonts w:ascii="Times New Roman" w:eastAsia="Calibri" w:hAnsi="Times New Roman" w:cs="Times New Roman"/>
          <w:sz w:val="28"/>
          <w:szCs w:val="28"/>
        </w:rPr>
        <w:t xml:space="preserve">Сетевая форма реализации общеобразовательных программ </w:t>
      </w:r>
      <w:r w:rsidR="00593381" w:rsidRPr="009905AD">
        <w:rPr>
          <w:rFonts w:ascii="Times New Roman" w:eastAsia="Calibri" w:hAnsi="Times New Roman" w:cs="Times New Roman"/>
          <w:sz w:val="28"/>
          <w:szCs w:val="28"/>
        </w:rPr>
        <w:t xml:space="preserve">осуществляется с ФГБОУ </w:t>
      </w:r>
      <w:proofErr w:type="gramStart"/>
      <w:r w:rsidR="00593381" w:rsidRPr="009905AD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593381" w:rsidRPr="009905AD">
        <w:rPr>
          <w:rFonts w:ascii="Times New Roman" w:eastAsia="Calibri" w:hAnsi="Times New Roman" w:cs="Times New Roman"/>
          <w:sz w:val="28"/>
          <w:szCs w:val="28"/>
        </w:rPr>
        <w:t xml:space="preserve"> «Красноярский государственный аграрный университет» по образовательной программе «</w:t>
      </w:r>
      <w:proofErr w:type="spellStart"/>
      <w:r w:rsidR="00593381" w:rsidRPr="009905AD">
        <w:rPr>
          <w:rFonts w:ascii="Times New Roman" w:eastAsia="Calibri" w:hAnsi="Times New Roman" w:cs="Times New Roman"/>
          <w:sz w:val="28"/>
          <w:szCs w:val="28"/>
        </w:rPr>
        <w:t>Агрокласс</w:t>
      </w:r>
      <w:proofErr w:type="spellEnd"/>
      <w:r w:rsidR="00593381" w:rsidRPr="009905AD">
        <w:rPr>
          <w:rFonts w:ascii="Times New Roman" w:eastAsia="Calibri" w:hAnsi="Times New Roman" w:cs="Times New Roman"/>
          <w:sz w:val="28"/>
          <w:szCs w:val="28"/>
        </w:rPr>
        <w:t xml:space="preserve">»  и </w:t>
      </w:r>
      <w:r w:rsidR="00370FA7" w:rsidRPr="009905AD">
        <w:rPr>
          <w:rFonts w:ascii="Times New Roman" w:eastAsia="Calibri" w:hAnsi="Times New Roman" w:cs="Times New Roman"/>
          <w:sz w:val="28"/>
          <w:szCs w:val="28"/>
        </w:rPr>
        <w:t>МБУК «</w:t>
      </w:r>
      <w:proofErr w:type="spellStart"/>
      <w:r w:rsidR="00370FA7" w:rsidRPr="009905AD">
        <w:rPr>
          <w:rFonts w:ascii="Times New Roman" w:eastAsia="Calibri" w:hAnsi="Times New Roman" w:cs="Times New Roman"/>
          <w:sz w:val="28"/>
          <w:szCs w:val="28"/>
        </w:rPr>
        <w:t>Большемуртинский</w:t>
      </w:r>
      <w:proofErr w:type="spellEnd"/>
      <w:r w:rsidR="00370FA7" w:rsidRPr="009905AD">
        <w:rPr>
          <w:rFonts w:ascii="Times New Roman" w:eastAsia="Calibri" w:hAnsi="Times New Roman" w:cs="Times New Roman"/>
          <w:sz w:val="28"/>
          <w:szCs w:val="28"/>
        </w:rPr>
        <w:t xml:space="preserve"> краеведческий музей».</w:t>
      </w:r>
    </w:p>
    <w:p w:rsidR="000D62FE" w:rsidRPr="000D62FE" w:rsidRDefault="000D62FE" w:rsidP="000D62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0D62F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lastRenderedPageBreak/>
        <w:t xml:space="preserve">Внеурочная деятельность, в том числе курса «Разговоры о важном» </w:t>
      </w:r>
      <w:r w:rsidR="0014727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и  проф</w:t>
      </w:r>
      <w:r w:rsidR="00A25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</w:t>
      </w:r>
      <w:r w:rsidR="0014727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риентации «Россия-мои горизонты»</w:t>
      </w:r>
      <w:r w:rsidR="00A25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, </w:t>
      </w:r>
      <w:r w:rsidR="0014727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Pr="000D62F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осуществляется  через реализацию рабочих программ учебного плана внеурочной деятельности и </w:t>
      </w:r>
      <w:proofErr w:type="gramStart"/>
      <w:r w:rsidRPr="000D62F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организацию</w:t>
      </w:r>
      <w:proofErr w:type="gramEnd"/>
      <w:r w:rsidRPr="000D62F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и проведение внеклассных и внешкольных мероприятий в рамках плана воспитательной работы школы.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Обучающимся</w:t>
      </w:r>
      <w:proofErr w:type="gramEnd"/>
      <w:r w:rsidR="00A424C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школы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обеспечено </w:t>
      </w:r>
      <w:r w:rsidR="00A25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58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часов еженедельных занятий в</w:t>
      </w:r>
      <w:r w:rsidR="00A25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неурочной деятельностью: «Разговоры о </w:t>
      </w:r>
      <w:proofErr w:type="gramStart"/>
      <w:r w:rsidR="00A25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важном</w:t>
      </w:r>
      <w:proofErr w:type="gramEnd"/>
      <w:r w:rsidR="00A25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»-20ч, «Орлята России»-16ч, «Россия-мои горизонты»-10ч, «Финансовая грамотность»-4ч, «Занимательный русский»-1ч, «Учусь создавать проект»-1ч, «Вероятность</w:t>
      </w:r>
      <w:r w:rsidR="00A424C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и статистика» 8 класс-2ч, «Решение статистических задач» 9 класс-2ч, «История России в лицах» 11 класс -1ч, «Практикум по обществознанию» 11 класс-1ч.</w:t>
      </w:r>
    </w:p>
    <w:p w:rsidR="002D2D48" w:rsidRPr="00C448F1" w:rsidRDefault="002D2D48" w:rsidP="002D2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Режим работы школы определялся утвержденным</w:t>
      </w:r>
      <w:r w:rsidR="00E71B1B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календарным учебным</w:t>
      </w:r>
      <w:r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график</w:t>
      </w:r>
      <w:r w:rsidR="00E71B1B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</w:t>
      </w:r>
      <w:r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м</w:t>
      </w:r>
      <w:r w:rsidR="00E71B1B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на 202</w:t>
      </w:r>
      <w:r w:rsidR="00A25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3</w:t>
      </w:r>
      <w:r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/2</w:t>
      </w:r>
      <w:r w:rsidR="00A25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024 у</w:t>
      </w:r>
      <w:r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чебный год.</w:t>
      </w:r>
    </w:p>
    <w:p w:rsidR="002D2D48" w:rsidRPr="00C448F1" w:rsidRDefault="002D2D48" w:rsidP="002D2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Состав обучающихся: на начало учебного года в школе было </w:t>
      </w:r>
      <w:r w:rsidR="001E052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443 </w:t>
      </w:r>
      <w:r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уче</w:t>
      </w:r>
      <w:r w:rsidR="001E052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ника</w:t>
      </w:r>
      <w:r w:rsidR="00B3082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, на конец учебного года 45</w:t>
      </w:r>
      <w:r w:rsidR="00A424C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0</w:t>
      </w:r>
      <w:r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учеников. Прибыли за год – </w:t>
      </w:r>
      <w:r w:rsidR="001E052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16</w:t>
      </w:r>
      <w:r w:rsidR="00AB55C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учеников, выбыло – </w:t>
      </w:r>
      <w:r w:rsidR="001E052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9 </w:t>
      </w:r>
      <w:r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человек. Основная причина выбытия – </w:t>
      </w:r>
      <w:r w:rsidR="006B2AD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переход в </w:t>
      </w:r>
      <w:proofErr w:type="gramStart"/>
      <w:r w:rsidR="006B2AD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другое</w:t>
      </w:r>
      <w:proofErr w:type="gramEnd"/>
      <w:r w:rsidR="006B2AD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ОУ</w:t>
      </w:r>
      <w:r w:rsidR="00AB55C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</w:t>
      </w:r>
    </w:p>
    <w:p w:rsidR="00F271D2" w:rsidRDefault="006B2AD4" w:rsidP="00F271D2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В 2023/2024</w:t>
      </w:r>
      <w:r w:rsidR="00C448F1"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учебном году школа </w:t>
      </w:r>
      <w:r w:rsidR="00C448F1" w:rsidRPr="00845D01">
        <w:rPr>
          <w:rFonts w:ascii="Times New Roman" w:eastAsia="Calibri" w:hAnsi="Times New Roman" w:cs="Times New Roman"/>
          <w:sz w:val="28"/>
          <w:szCs w:val="28"/>
        </w:rPr>
        <w:t>осуществляла</w:t>
      </w:r>
      <w:r w:rsidR="00C448F1" w:rsidRPr="00F271D2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C448F1"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реализацию образовательных программ с применением ЭОР</w:t>
      </w:r>
      <w:r w:rsidR="00F271D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</w:t>
      </w:r>
      <w:r w:rsidR="00C448F1"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F271D2"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F271D2"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Минпросвещения</w:t>
      </w:r>
      <w:proofErr w:type="spellEnd"/>
      <w:r w:rsidR="00F271D2"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от</w:t>
      </w:r>
      <w:r w:rsidR="00F271D2" w:rsidRPr="00682C1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F271D2" w:rsidRPr="00845D01">
        <w:rPr>
          <w:rFonts w:ascii="Times New Roman" w:eastAsia="Calibri" w:hAnsi="Times New Roman" w:cs="Times New Roman"/>
          <w:sz w:val="28"/>
          <w:szCs w:val="28"/>
        </w:rPr>
        <w:t>02.08.2022 № 653).</w:t>
      </w:r>
    </w:p>
    <w:p w:rsidR="00F271D2" w:rsidRPr="00BB51F1" w:rsidRDefault="00845D01" w:rsidP="00BB51F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60</w:t>
      </w:r>
      <w:r w:rsidR="00BB51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% учителей </w:t>
      </w:r>
      <w:r w:rsidRPr="00845D01">
        <w:rPr>
          <w:rFonts w:ascii="Times New Roman" w:eastAsia="Calibri" w:hAnsi="Times New Roman" w:cs="Times New Roman"/>
          <w:sz w:val="28"/>
          <w:szCs w:val="28"/>
        </w:rPr>
        <w:t>используют</w:t>
      </w:r>
      <w:r w:rsidR="00F271D2" w:rsidRPr="00F271D2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BB51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на уроках </w:t>
      </w:r>
      <w:r w:rsidR="00C448F1"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ЭОР</w:t>
      </w:r>
      <w:r w:rsidR="00F271D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из</w:t>
      </w:r>
      <w:r w:rsidR="00C448F1"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федеральн</w:t>
      </w:r>
      <w:r w:rsidR="00F271D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ого переч</w:t>
      </w:r>
      <w:r w:rsidR="00C448F1" w:rsidRPr="00C448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н</w:t>
      </w:r>
      <w:r w:rsidR="00F271D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</w:t>
      </w:r>
    </w:p>
    <w:p w:rsidR="000701BD" w:rsidRPr="000701BD" w:rsidRDefault="003B7D67" w:rsidP="000701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В </w:t>
      </w:r>
      <w:r w:rsidR="007C32A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школе</w:t>
      </w:r>
      <w:r w:rsidR="00C667CC" w:rsidRPr="00C667CC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C667CC" w:rsidRPr="007C32AC">
        <w:rPr>
          <w:rFonts w:ascii="Times New Roman" w:eastAsia="Calibri" w:hAnsi="Times New Roman" w:cs="Times New Roman"/>
          <w:sz w:val="28"/>
          <w:szCs w:val="28"/>
        </w:rPr>
        <w:t>началось</w:t>
      </w:r>
      <w:r w:rsidR="000701BD" w:rsidRPr="00C667CC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0701BD" w:rsidRPr="000701B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внедрение единого цифрового ресурса</w:t>
      </w:r>
      <w:r w:rsidR="00C55065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ФГИС «Моя школа». С</w:t>
      </w:r>
      <w:r w:rsidR="000701BD" w:rsidRPr="000701B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целью перехода на единый стандарт работы с цифровыми ресурсами проведены следующие мероприятия:</w:t>
      </w:r>
    </w:p>
    <w:p w:rsidR="000701BD" w:rsidRPr="000701BD" w:rsidRDefault="00C667CC" w:rsidP="000701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41081A">
        <w:rPr>
          <w:rFonts w:ascii="Times New Roman" w:eastAsia="Calibri" w:hAnsi="Times New Roman" w:cs="Times New Roman"/>
          <w:sz w:val="28"/>
          <w:szCs w:val="28"/>
        </w:rPr>
        <w:t>н</w:t>
      </w:r>
      <w:r w:rsidR="009905AD" w:rsidRPr="0041081A">
        <w:rPr>
          <w:rFonts w:ascii="Times New Roman" w:eastAsia="Calibri" w:hAnsi="Times New Roman" w:cs="Times New Roman"/>
          <w:sz w:val="28"/>
          <w:szCs w:val="28"/>
        </w:rPr>
        <w:t>азначен</w:t>
      </w:r>
      <w:r w:rsidR="000701BD" w:rsidRPr="000701BD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0701BD" w:rsidRPr="000701B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ответственный за подключение к ФГИС «Моя школа» и контроль работы системы на территории М</w:t>
      </w:r>
      <w:r w:rsidR="000701B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К</w:t>
      </w:r>
      <w:r w:rsidR="000701BD" w:rsidRPr="000701B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ОУ «</w:t>
      </w:r>
      <w:proofErr w:type="spellStart"/>
      <w:r w:rsidR="00990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Большемуртинская</w:t>
      </w:r>
      <w:proofErr w:type="spellEnd"/>
      <w:r w:rsidR="00990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СОШ №2» – технический специалист </w:t>
      </w:r>
      <w:proofErr w:type="spellStart"/>
      <w:r w:rsidR="00990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Стыран</w:t>
      </w:r>
      <w:proofErr w:type="spellEnd"/>
      <w:r w:rsidR="00990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В.С.</w:t>
      </w:r>
      <w:r w:rsidR="0031567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, </w:t>
      </w:r>
      <w:r w:rsidR="000701BD" w:rsidRPr="000701B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имеющий профиль «Администратор ОО» во ФГИС «Моя школа»;</w:t>
      </w:r>
      <w:r w:rsidR="00581FBE" w:rsidRPr="00581FB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</w:t>
      </w:r>
    </w:p>
    <w:p w:rsidR="000701BD" w:rsidRPr="00581FBE" w:rsidRDefault="00C667CC" w:rsidP="000701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905AD">
        <w:rPr>
          <w:rFonts w:ascii="Times New Roman" w:eastAsia="Calibri" w:hAnsi="Times New Roman" w:cs="Times New Roman"/>
          <w:sz w:val="28"/>
          <w:szCs w:val="28"/>
        </w:rPr>
        <w:t>о</w:t>
      </w:r>
      <w:r w:rsidR="000701BD" w:rsidRPr="009905AD">
        <w:rPr>
          <w:rFonts w:ascii="Times New Roman" w:eastAsia="Calibri" w:hAnsi="Times New Roman" w:cs="Times New Roman"/>
          <w:sz w:val="28"/>
          <w:szCs w:val="28"/>
        </w:rPr>
        <w:t>рганизованы и проведен</w:t>
      </w:r>
      <w:r w:rsidR="009905AD" w:rsidRPr="009905AD">
        <w:rPr>
          <w:rFonts w:ascii="Times New Roman" w:eastAsia="Calibri" w:hAnsi="Times New Roman" w:cs="Times New Roman"/>
          <w:sz w:val="28"/>
          <w:szCs w:val="28"/>
        </w:rPr>
        <w:t>ы</w:t>
      </w:r>
      <w:r w:rsidR="000701BD" w:rsidRPr="0099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1BD" w:rsidRPr="000701B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собрания с обучающимися и их родителями (законными представителями) по вопросам взаимодействия с ФГИС «Моя школа»;</w:t>
      </w:r>
      <w:r w:rsidR="00581FBE" w:rsidRPr="00581FBE">
        <w:t xml:space="preserve"> </w:t>
      </w:r>
    </w:p>
    <w:p w:rsidR="000701BD" w:rsidRPr="000701BD" w:rsidRDefault="00C667CC" w:rsidP="000701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9905AD">
        <w:rPr>
          <w:rFonts w:ascii="Times New Roman" w:eastAsia="Calibri" w:hAnsi="Times New Roman" w:cs="Times New Roman"/>
          <w:sz w:val="28"/>
          <w:szCs w:val="28"/>
        </w:rPr>
        <w:t>о</w:t>
      </w:r>
      <w:r w:rsidR="000701BD" w:rsidRPr="009905AD">
        <w:rPr>
          <w:rFonts w:ascii="Times New Roman" w:eastAsia="Calibri" w:hAnsi="Times New Roman" w:cs="Times New Roman"/>
          <w:sz w:val="28"/>
          <w:szCs w:val="28"/>
        </w:rPr>
        <w:t>беспечено</w:t>
      </w:r>
      <w:r w:rsidR="000701BD" w:rsidRPr="000701BD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0701BD" w:rsidRPr="000701B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подключение педагогических работников, обучающихся и родителей к ФГИС «Моя школа»;</w:t>
      </w:r>
    </w:p>
    <w:p w:rsidR="000701BD" w:rsidRPr="00BB51F1" w:rsidRDefault="00C667CC" w:rsidP="000701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905AD">
        <w:rPr>
          <w:rFonts w:ascii="Times New Roman" w:eastAsia="Calibri" w:hAnsi="Times New Roman" w:cs="Times New Roman"/>
          <w:sz w:val="28"/>
          <w:szCs w:val="28"/>
        </w:rPr>
        <w:t>о</w:t>
      </w:r>
      <w:r w:rsidR="009905AD" w:rsidRPr="009905AD">
        <w:rPr>
          <w:rFonts w:ascii="Times New Roman" w:eastAsia="Calibri" w:hAnsi="Times New Roman" w:cs="Times New Roman"/>
          <w:sz w:val="28"/>
          <w:szCs w:val="28"/>
        </w:rPr>
        <w:t>рганизовано</w:t>
      </w:r>
      <w:r w:rsidR="00DB54D2" w:rsidRPr="00DB54D2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0701BD" w:rsidRPr="000701B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участие педагогических работников школы в </w:t>
      </w:r>
      <w:proofErr w:type="gramStart"/>
      <w:r w:rsidR="000701BD" w:rsidRPr="000701B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обучении по вопросам</w:t>
      </w:r>
      <w:proofErr w:type="gramEnd"/>
      <w:r w:rsidR="000701BD" w:rsidRPr="000701B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взаимодействия с ФГИС «Моя школа», проводимом ФГАНУ ФИЦТО и РЦОКО</w:t>
      </w:r>
      <w:r w:rsidR="00581FB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. </w:t>
      </w:r>
      <w:r w:rsidR="00BB51F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</w:p>
    <w:p w:rsidR="000701BD" w:rsidRPr="000701BD" w:rsidRDefault="000701BD" w:rsidP="000701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0701B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Обеспечено подключение к ФГИС «Моя школа»:</w:t>
      </w:r>
    </w:p>
    <w:p w:rsidR="000701BD" w:rsidRPr="000701BD" w:rsidRDefault="000701BD" w:rsidP="000701B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0701B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обучающихся – </w:t>
      </w:r>
      <w:r w:rsidR="00990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47</w:t>
      </w:r>
      <w:r w:rsidRPr="000701B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процентов;</w:t>
      </w:r>
    </w:p>
    <w:p w:rsidR="000701BD" w:rsidRPr="000701BD" w:rsidRDefault="000701BD" w:rsidP="000701B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0701B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родителей – </w:t>
      </w:r>
      <w:r w:rsidR="00990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30 </w:t>
      </w:r>
      <w:r w:rsidRPr="000701B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процентов;</w:t>
      </w:r>
    </w:p>
    <w:p w:rsidR="000701BD" w:rsidRDefault="000701BD" w:rsidP="000701B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0701B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педагогических работников – </w:t>
      </w:r>
      <w:r w:rsidR="00990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100</w:t>
      </w:r>
      <w:r w:rsidRPr="000701B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процентов.</w:t>
      </w:r>
    </w:p>
    <w:p w:rsidR="00DB54D2" w:rsidRDefault="00DB54D2" w:rsidP="000701B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Не менее </w:t>
      </w:r>
      <w:r w:rsidR="009905AD" w:rsidRPr="009905AD">
        <w:rPr>
          <w:rFonts w:ascii="Times New Roman" w:eastAsia="Calibri" w:hAnsi="Times New Roman" w:cs="Times New Roman"/>
          <w:sz w:val="28"/>
          <w:szCs w:val="28"/>
        </w:rPr>
        <w:t xml:space="preserve">16 </w:t>
      </w:r>
      <w:r w:rsidRPr="009905AD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педагогических работников </w:t>
      </w:r>
      <w:r w:rsidRPr="00C667C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используют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сервисы и подсистему  «Библиотека ЦОК» ФГИС «Моя школа»</w:t>
      </w:r>
      <w:r w:rsidR="00FA704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</w:t>
      </w:r>
    </w:p>
    <w:p w:rsidR="00FA7042" w:rsidRDefault="004F4EC4" w:rsidP="000701B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lastRenderedPageBreak/>
        <w:t xml:space="preserve">Ниже </w:t>
      </w:r>
      <w:r w:rsidR="00FA704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представлена информация по итогам внедрения </w:t>
      </w:r>
      <w:r w:rsidR="00FA7042" w:rsidRPr="00FA704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ИКОП </w:t>
      </w:r>
      <w:r w:rsidR="00FA704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«</w:t>
      </w:r>
      <w:proofErr w:type="spellStart"/>
      <w:r w:rsidR="00FA7042" w:rsidRPr="00FA704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Сферум</w:t>
      </w:r>
      <w:proofErr w:type="spellEnd"/>
      <w:r w:rsidR="00FA704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»</w:t>
      </w:r>
      <w:r w:rsidR="00FA7042" w:rsidRPr="00FA704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в М</w:t>
      </w:r>
      <w:r w:rsidR="00FA704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КО</w:t>
      </w:r>
      <w:r w:rsidR="00FA7042" w:rsidRPr="00FA704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У «</w:t>
      </w:r>
      <w:proofErr w:type="spellStart"/>
      <w:r w:rsidR="00990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Большемуртинская</w:t>
      </w:r>
      <w:proofErr w:type="spellEnd"/>
      <w:r w:rsidR="00990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FA7042" w:rsidRPr="00FA704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СОШ</w:t>
      </w:r>
      <w:r w:rsidR="00990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№2</w:t>
      </w:r>
      <w:r w:rsidR="00FA7042" w:rsidRPr="00FA704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»</w:t>
      </w:r>
      <w:r w:rsidR="00FA704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</w:t>
      </w:r>
    </w:p>
    <w:p w:rsidR="004F4EC4" w:rsidRPr="000701BD" w:rsidRDefault="004F4EC4" w:rsidP="00515945">
      <w:pPr>
        <w:tabs>
          <w:tab w:val="num" w:pos="720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color w:val="385623" w:themeColor="accent6" w:themeShade="80"/>
          <w:sz w:val="28"/>
          <w:szCs w:val="28"/>
        </w:rPr>
      </w:pPr>
      <w:r w:rsidRPr="004F4EC4">
        <w:rPr>
          <w:rFonts w:ascii="Times New Roman" w:eastAsia="Calibri" w:hAnsi="Times New Roman" w:cs="Times New Roman"/>
          <w:i/>
          <w:color w:val="385623" w:themeColor="accent6" w:themeShade="80"/>
          <w:sz w:val="28"/>
          <w:szCs w:val="28"/>
        </w:rPr>
        <w:t>Таблица 1</w:t>
      </w:r>
    </w:p>
    <w:p w:rsidR="004F4EC4" w:rsidRPr="004F4EC4" w:rsidRDefault="004F4EC4" w:rsidP="004F4E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4F4EC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Информация</w:t>
      </w:r>
    </w:p>
    <w:p w:rsidR="000701BD" w:rsidRDefault="004F4EC4" w:rsidP="004F4E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4F4EC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 регистрации на ИКОП «</w:t>
      </w:r>
      <w:proofErr w:type="spellStart"/>
      <w:r w:rsidRPr="004F4EC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Сферум</w:t>
      </w:r>
      <w:proofErr w:type="spellEnd"/>
      <w:r w:rsidRPr="004F4EC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» по состоянию на </w:t>
      </w:r>
      <w:r w:rsidR="00990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01</w:t>
      </w:r>
      <w:r w:rsidRPr="004F4EC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</w:t>
      </w:r>
      <w:r w:rsidR="00990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06</w:t>
      </w:r>
      <w:r w:rsidRPr="004F4EC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</w:t>
      </w:r>
      <w:r w:rsidR="00E819E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Pr="004F4EC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202</w:t>
      </w:r>
      <w:r w:rsidR="009905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4 </w:t>
      </w:r>
      <w:r w:rsidRPr="004F4EC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года</w:t>
      </w:r>
    </w:p>
    <w:p w:rsidR="004F4EC4" w:rsidRDefault="004F4EC4" w:rsidP="004F4E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6"/>
        <w:gridCol w:w="1469"/>
        <w:gridCol w:w="1469"/>
        <w:gridCol w:w="1265"/>
        <w:gridCol w:w="1469"/>
        <w:gridCol w:w="1524"/>
        <w:gridCol w:w="1409"/>
      </w:tblGrid>
      <w:tr w:rsidR="004F4EC4" w:rsidTr="004F4EC4">
        <w:tc>
          <w:tcPr>
            <w:tcW w:w="1335" w:type="dxa"/>
          </w:tcPr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Кол-во</w:t>
            </w:r>
          </w:p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педагогов</w:t>
            </w:r>
          </w:p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в ОУ всего</w:t>
            </w:r>
          </w:p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(чел)</w:t>
            </w:r>
          </w:p>
        </w:tc>
        <w:tc>
          <w:tcPr>
            <w:tcW w:w="1335" w:type="dxa"/>
          </w:tcPr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Кол-во педагогов, активированных</w:t>
            </w:r>
          </w:p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 xml:space="preserve">на платформе </w:t>
            </w:r>
            <w:proofErr w:type="spellStart"/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Сферум</w:t>
            </w:r>
            <w:proofErr w:type="spellEnd"/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 xml:space="preserve"> (чел)</w:t>
            </w:r>
          </w:p>
        </w:tc>
        <w:tc>
          <w:tcPr>
            <w:tcW w:w="1335" w:type="dxa"/>
          </w:tcPr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ФИО педагогов не</w:t>
            </w:r>
          </w:p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активированных</w:t>
            </w:r>
          </w:p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(причины)</w:t>
            </w:r>
            <w:r w:rsidRPr="004F4E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</w:tcPr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Кол-во</w:t>
            </w:r>
          </w:p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обучающихся</w:t>
            </w:r>
          </w:p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всего</w:t>
            </w:r>
          </w:p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(чел)</w:t>
            </w:r>
          </w:p>
        </w:tc>
        <w:tc>
          <w:tcPr>
            <w:tcW w:w="1335" w:type="dxa"/>
          </w:tcPr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Кол-во</w:t>
            </w:r>
          </w:p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обучающихся, активированных на</w:t>
            </w:r>
          </w:p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платформе</w:t>
            </w:r>
          </w:p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proofErr w:type="spellStart"/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Сферум</w:t>
            </w:r>
            <w:proofErr w:type="spellEnd"/>
          </w:p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(чел)</w:t>
            </w:r>
          </w:p>
        </w:tc>
        <w:tc>
          <w:tcPr>
            <w:tcW w:w="1335" w:type="dxa"/>
          </w:tcPr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Причины</w:t>
            </w:r>
          </w:p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не активации</w:t>
            </w:r>
          </w:p>
        </w:tc>
        <w:tc>
          <w:tcPr>
            <w:tcW w:w="1335" w:type="dxa"/>
          </w:tcPr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Администратор</w:t>
            </w:r>
          </w:p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ИКОП «</w:t>
            </w:r>
            <w:proofErr w:type="spellStart"/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Сферум</w:t>
            </w:r>
            <w:proofErr w:type="spellEnd"/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»»</w:t>
            </w:r>
          </w:p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в ОО</w:t>
            </w:r>
          </w:p>
          <w:p w:rsidR="004F4EC4" w:rsidRPr="004F4EC4" w:rsidRDefault="004F4EC4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4F4EC4">
              <w:rPr>
                <w:rFonts w:ascii="Times New Roman" w:eastAsia="Calibri" w:hAnsi="Times New Roman" w:cs="Times New Roman"/>
                <w:color w:val="385623" w:themeColor="accent6" w:themeShade="80"/>
                <w:sz w:val="18"/>
                <w:szCs w:val="18"/>
              </w:rPr>
              <w:t>(ФИО)</w:t>
            </w:r>
          </w:p>
        </w:tc>
      </w:tr>
      <w:tr w:rsidR="004F4EC4" w:rsidTr="004F4EC4">
        <w:tc>
          <w:tcPr>
            <w:tcW w:w="1335" w:type="dxa"/>
          </w:tcPr>
          <w:p w:rsidR="004F4EC4" w:rsidRDefault="009905AD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8"/>
                <w:szCs w:val="28"/>
              </w:rPr>
              <w:t>32</w:t>
            </w:r>
          </w:p>
        </w:tc>
        <w:tc>
          <w:tcPr>
            <w:tcW w:w="1335" w:type="dxa"/>
          </w:tcPr>
          <w:p w:rsidR="004F4EC4" w:rsidRDefault="009905AD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8"/>
                <w:szCs w:val="28"/>
              </w:rPr>
              <w:t>32</w:t>
            </w:r>
          </w:p>
        </w:tc>
        <w:tc>
          <w:tcPr>
            <w:tcW w:w="1335" w:type="dxa"/>
          </w:tcPr>
          <w:p w:rsidR="004F4EC4" w:rsidRDefault="009905AD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8"/>
                <w:szCs w:val="28"/>
              </w:rPr>
              <w:t>-</w:t>
            </w:r>
          </w:p>
        </w:tc>
        <w:tc>
          <w:tcPr>
            <w:tcW w:w="1335" w:type="dxa"/>
          </w:tcPr>
          <w:p w:rsidR="004F4EC4" w:rsidRDefault="009905AD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8"/>
                <w:szCs w:val="28"/>
              </w:rPr>
              <w:t>450</w:t>
            </w:r>
          </w:p>
        </w:tc>
        <w:tc>
          <w:tcPr>
            <w:tcW w:w="1335" w:type="dxa"/>
          </w:tcPr>
          <w:p w:rsidR="004F4EC4" w:rsidRDefault="009905AD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8"/>
                <w:szCs w:val="28"/>
              </w:rPr>
              <w:t>280</w:t>
            </w:r>
          </w:p>
        </w:tc>
        <w:tc>
          <w:tcPr>
            <w:tcW w:w="1335" w:type="dxa"/>
          </w:tcPr>
          <w:p w:rsidR="004F4EC4" w:rsidRDefault="009905AD" w:rsidP="009905AD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9905AD">
              <w:rPr>
                <w:rFonts w:ascii="Times New Roman" w:eastAsia="Calibri" w:hAnsi="Times New Roman" w:cs="Times New Roman"/>
                <w:color w:val="385623" w:themeColor="accent6" w:themeShade="80"/>
                <w:szCs w:val="28"/>
              </w:rPr>
              <w:t>В основном не активированы учащиеся начальной школы</w:t>
            </w:r>
          </w:p>
        </w:tc>
        <w:tc>
          <w:tcPr>
            <w:tcW w:w="1335" w:type="dxa"/>
          </w:tcPr>
          <w:p w:rsidR="004F4EC4" w:rsidRDefault="009905AD" w:rsidP="004F4EC4">
            <w:pPr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385623" w:themeColor="accent6" w:themeShade="80"/>
                <w:sz w:val="28"/>
                <w:szCs w:val="28"/>
              </w:rPr>
              <w:t>Стыран</w:t>
            </w:r>
            <w:proofErr w:type="spellEnd"/>
            <w:r>
              <w:rPr>
                <w:rFonts w:ascii="Times New Roman" w:eastAsia="Calibri" w:hAnsi="Times New Roman" w:cs="Times New Roman"/>
                <w:color w:val="385623" w:themeColor="accent6" w:themeShade="80"/>
                <w:sz w:val="28"/>
                <w:szCs w:val="28"/>
              </w:rPr>
              <w:t xml:space="preserve"> В.С.</w:t>
            </w:r>
          </w:p>
        </w:tc>
      </w:tr>
    </w:tbl>
    <w:p w:rsidR="004F4EC4" w:rsidRPr="000701BD" w:rsidRDefault="004F4EC4" w:rsidP="004F4E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</w:p>
    <w:p w:rsidR="003F17A1" w:rsidRPr="001B3B4E" w:rsidRDefault="004F4EC4" w:rsidP="003F17A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B4E">
        <w:rPr>
          <w:rFonts w:ascii="Times New Roman" w:eastAsia="Calibri" w:hAnsi="Times New Roman" w:cs="Times New Roman"/>
          <w:sz w:val="28"/>
          <w:szCs w:val="28"/>
        </w:rPr>
        <w:t xml:space="preserve">Созданы </w:t>
      </w:r>
      <w:r w:rsidR="001B3B4E" w:rsidRPr="001B3B4E">
        <w:rPr>
          <w:rFonts w:ascii="Times New Roman" w:eastAsia="Calibri" w:hAnsi="Times New Roman" w:cs="Times New Roman"/>
          <w:sz w:val="28"/>
          <w:szCs w:val="28"/>
        </w:rPr>
        <w:t>14 классов</w:t>
      </w:r>
      <w:r w:rsidRPr="001B3B4E">
        <w:rPr>
          <w:rFonts w:ascii="Times New Roman" w:eastAsia="Calibri" w:hAnsi="Times New Roman" w:cs="Times New Roman"/>
          <w:sz w:val="28"/>
          <w:szCs w:val="28"/>
        </w:rPr>
        <w:t xml:space="preserve">, к которым прикреплены классные руководители. В каждом классе функционирует чат класса и родительский чат. </w:t>
      </w:r>
    </w:p>
    <w:p w:rsidR="000701BD" w:rsidRPr="0041081A" w:rsidRDefault="005A772B" w:rsidP="005C5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81A">
        <w:rPr>
          <w:rFonts w:ascii="Times New Roman" w:eastAsia="Calibri" w:hAnsi="Times New Roman" w:cs="Times New Roman"/>
          <w:sz w:val="28"/>
          <w:szCs w:val="28"/>
        </w:rPr>
        <w:t xml:space="preserve">Оснащение образовательной организации IT-оборудованием </w:t>
      </w:r>
      <w:r w:rsidR="0041081A" w:rsidRPr="0041081A">
        <w:rPr>
          <w:rFonts w:ascii="Times New Roman" w:eastAsia="Calibri" w:hAnsi="Times New Roman" w:cs="Times New Roman"/>
          <w:sz w:val="28"/>
          <w:szCs w:val="28"/>
        </w:rPr>
        <w:t xml:space="preserve"> соответствует</w:t>
      </w:r>
      <w:r w:rsidRPr="0041081A">
        <w:rPr>
          <w:rFonts w:ascii="Times New Roman" w:eastAsia="Calibri" w:hAnsi="Times New Roman" w:cs="Times New Roman"/>
          <w:sz w:val="28"/>
          <w:szCs w:val="28"/>
        </w:rPr>
        <w:t xml:space="preserve"> в полном объеме </w:t>
      </w:r>
      <w:r w:rsidR="00C667CC" w:rsidRPr="0041081A">
        <w:rPr>
          <w:rFonts w:ascii="Times New Roman" w:eastAsia="Calibri" w:hAnsi="Times New Roman" w:cs="Times New Roman"/>
          <w:sz w:val="28"/>
          <w:szCs w:val="28"/>
        </w:rPr>
        <w:t>м</w:t>
      </w:r>
      <w:r w:rsidRPr="0041081A">
        <w:rPr>
          <w:rFonts w:ascii="Times New Roman" w:eastAsia="Calibri" w:hAnsi="Times New Roman" w:cs="Times New Roman"/>
          <w:sz w:val="28"/>
          <w:szCs w:val="28"/>
        </w:rPr>
        <w:t>етодическим рекомендациям по вопросам размещения об</w:t>
      </w:r>
      <w:r w:rsidR="00C667CC" w:rsidRPr="0041081A">
        <w:rPr>
          <w:rFonts w:ascii="Times New Roman" w:eastAsia="Calibri" w:hAnsi="Times New Roman" w:cs="Times New Roman"/>
          <w:sz w:val="28"/>
          <w:szCs w:val="28"/>
        </w:rPr>
        <w:t>о</w:t>
      </w:r>
      <w:r w:rsidRPr="0041081A">
        <w:rPr>
          <w:rFonts w:ascii="Times New Roman" w:eastAsia="Calibri" w:hAnsi="Times New Roman" w:cs="Times New Roman"/>
          <w:sz w:val="28"/>
          <w:szCs w:val="28"/>
        </w:rPr>
        <w:t xml:space="preserve">рудования, поставляемого в целях обеспечения образовательных организаций материально-технической базой для внедрения ЦОС. Образовательная организация </w:t>
      </w:r>
      <w:r w:rsidR="0041081A" w:rsidRPr="0041081A">
        <w:rPr>
          <w:rFonts w:ascii="Times New Roman" w:eastAsia="Calibri" w:hAnsi="Times New Roman" w:cs="Times New Roman"/>
          <w:sz w:val="28"/>
          <w:szCs w:val="28"/>
        </w:rPr>
        <w:t>подключена</w:t>
      </w:r>
      <w:r w:rsidRPr="0041081A">
        <w:rPr>
          <w:rFonts w:ascii="Times New Roman" w:eastAsia="Calibri" w:hAnsi="Times New Roman" w:cs="Times New Roman"/>
          <w:sz w:val="28"/>
          <w:szCs w:val="28"/>
        </w:rPr>
        <w:t xml:space="preserve">  к высокоскоростному интернету. Контент фильтрация Интернета осуществляется</w:t>
      </w:r>
      <w:r w:rsidR="0041081A" w:rsidRPr="0041081A">
        <w:rPr>
          <w:rFonts w:ascii="Times New Roman" w:eastAsia="Calibri" w:hAnsi="Times New Roman" w:cs="Times New Roman"/>
          <w:sz w:val="28"/>
          <w:szCs w:val="28"/>
        </w:rPr>
        <w:t>.</w:t>
      </w:r>
      <w:r w:rsidRPr="004108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09AD" w:rsidRPr="00DD5297" w:rsidRDefault="00A509AD" w:rsidP="005C5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DD529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Информационная система управления образовательной организацией интегрирована с региональными информационными системами</w:t>
      </w:r>
      <w:r w:rsidR="00DD5297" w:rsidRPr="00DD529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</w:t>
      </w:r>
    </w:p>
    <w:p w:rsidR="000701BD" w:rsidRDefault="00A87A0D" w:rsidP="00821F3D">
      <w:pPr>
        <w:tabs>
          <w:tab w:val="num" w:pos="720"/>
        </w:tabs>
        <w:spacing w:after="0" w:line="240" w:lineRule="auto"/>
        <w:ind w:firstLine="567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В</w:t>
      </w:r>
      <w:r w:rsidRPr="00A87A0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целях создания благоприятных условий для проведения педагогами учебных занятий при реализации основн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ых общеобразовательных программ, </w:t>
      </w:r>
      <w:r w:rsidRPr="00A87A0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использование средств связи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для</w:t>
      </w:r>
      <w:proofErr w:type="gramEnd"/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обучающихся </w:t>
      </w:r>
      <w:r w:rsidRPr="004F2896">
        <w:rPr>
          <w:rFonts w:ascii="Times New Roman" w:eastAsia="Calibri" w:hAnsi="Times New Roman" w:cs="Times New Roman"/>
          <w:sz w:val="28"/>
          <w:szCs w:val="28"/>
        </w:rPr>
        <w:t>не допускается</w:t>
      </w:r>
      <w:r w:rsidRPr="009B2788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В школе </w:t>
      </w:r>
      <w:r w:rsidRPr="004F2896">
        <w:rPr>
          <w:rFonts w:ascii="Times New Roman" w:eastAsia="Calibri" w:hAnsi="Times New Roman" w:cs="Times New Roman"/>
          <w:sz w:val="28"/>
          <w:szCs w:val="28"/>
        </w:rPr>
        <w:t>действует</w:t>
      </w:r>
      <w:r w:rsidRPr="00A87A0D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локальный акт, регламентирующий использование м</w:t>
      </w:r>
      <w:r w:rsidR="00821F3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обильных телефонов </w:t>
      </w:r>
      <w:proofErr w:type="gramStart"/>
      <w:r w:rsidR="00821F3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обучающимися</w:t>
      </w:r>
      <w:proofErr w:type="gramEnd"/>
      <w:r w:rsidR="00821F3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Pr="00C667C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(</w:t>
      </w:r>
      <w:hyperlink r:id="rId10" w:history="1">
        <w:r w:rsidR="00821F3D" w:rsidRPr="006A761D">
          <w:rPr>
            <w:rStyle w:val="a8"/>
            <w:rFonts w:ascii="Times New Roman" w:eastAsia="Calibri" w:hAnsi="Times New Roman" w:cs="Times New Roman"/>
            <w:b/>
            <w:sz w:val="28"/>
            <w:szCs w:val="28"/>
          </w:rPr>
          <w:t>https://sh2-bolshaya-murta-r04.gosweb.gosuslugi.ru/netcat_files/32/50/21_0.pdf</w:t>
        </w:r>
      </w:hyperlink>
      <w:r w:rsidRPr="00C667C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).</w:t>
      </w:r>
    </w:p>
    <w:p w:rsidR="004F2896" w:rsidRDefault="00B96546" w:rsidP="004F2896">
      <w:pPr>
        <w:tabs>
          <w:tab w:val="num" w:pos="72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B9654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В школе </w:t>
      </w:r>
      <w:r w:rsidRPr="004F2896">
        <w:rPr>
          <w:rFonts w:ascii="Times New Roman" w:eastAsia="Calibri" w:hAnsi="Times New Roman" w:cs="Times New Roman"/>
          <w:sz w:val="28"/>
          <w:szCs w:val="28"/>
        </w:rPr>
        <w:t>реализуется</w:t>
      </w:r>
      <w:r w:rsidRPr="00B96546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B9654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в </w:t>
      </w:r>
      <w:r w:rsidR="0031567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течение 5</w:t>
      </w:r>
      <w:r w:rsidRPr="00B9654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лет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программа (план) мероприятий по обеспечению доступности и качества </w:t>
      </w:r>
      <w:proofErr w:type="gramStart"/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образования</w:t>
      </w:r>
      <w:proofErr w:type="gramEnd"/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обучающихся с ОВЗ, с инвалидностью</w:t>
      </w:r>
      <w:r w:rsidR="004F289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. </w:t>
      </w:r>
      <w:r w:rsidR="00160160" w:rsidRPr="004F2896">
        <w:rPr>
          <w:rFonts w:ascii="Times New Roman" w:eastAsia="Calibri" w:hAnsi="Times New Roman" w:cs="Times New Roman"/>
          <w:sz w:val="28"/>
          <w:szCs w:val="28"/>
        </w:rPr>
        <w:t>Разработаны</w:t>
      </w:r>
      <w:r w:rsidR="00160160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160160" w:rsidRPr="00160160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локальные акты</w:t>
      </w:r>
      <w:r w:rsidR="00160160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по особенностям организации образования обучающихся с ОВЗ, с инвалидностью</w:t>
      </w:r>
      <w:r w:rsidR="00CC2A3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, в том числе посредством организации инклюзивного образования</w:t>
      </w:r>
      <w:r w:rsidR="00160160" w:rsidRPr="004F2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896" w:rsidRPr="004F2896">
        <w:rPr>
          <w:rFonts w:ascii="Times New Roman" w:eastAsia="Calibri" w:hAnsi="Times New Roman" w:cs="Times New Roman"/>
          <w:b/>
          <w:sz w:val="28"/>
          <w:szCs w:val="28"/>
        </w:rPr>
        <w:t>(</w:t>
      </w:r>
      <w:hyperlink r:id="rId11" w:history="1">
        <w:r w:rsidR="004F2896" w:rsidRPr="006A761D">
          <w:rPr>
            <w:rStyle w:val="a8"/>
            <w:rFonts w:ascii="Times New Roman" w:eastAsia="Calibri" w:hAnsi="Times New Roman" w:cs="Times New Roman"/>
            <w:b/>
            <w:sz w:val="28"/>
            <w:szCs w:val="28"/>
          </w:rPr>
          <w:t>https://sh2-bolshaya-murta-r04.gosweb.gosuslugi.ru/ofitsialno/dokumenty/dokumenty-all_75.html</w:t>
        </w:r>
      </w:hyperlink>
      <w:proofErr w:type="gramStart"/>
      <w:r w:rsidR="004F2896" w:rsidRPr="004F28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1F3D" w:rsidRPr="004F2896">
        <w:rPr>
          <w:rFonts w:ascii="Times New Roman" w:eastAsia="Calibri" w:hAnsi="Times New Roman" w:cs="Times New Roman"/>
          <w:b/>
          <w:sz w:val="28"/>
          <w:szCs w:val="28"/>
        </w:rPr>
        <w:t>)</w:t>
      </w:r>
      <w:proofErr w:type="gramEnd"/>
      <w:r w:rsidR="00821F3D" w:rsidRPr="004F289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7F05C0" w:rsidRDefault="00821F3D" w:rsidP="004F2896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4F2896">
        <w:rPr>
          <w:rFonts w:ascii="Times New Roman" w:eastAsia="Calibri" w:hAnsi="Times New Roman" w:cs="Times New Roman"/>
          <w:sz w:val="28"/>
          <w:szCs w:val="28"/>
        </w:rPr>
        <w:t>В школе</w:t>
      </w:r>
      <w:r w:rsidRPr="00821F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1F3D">
        <w:rPr>
          <w:rFonts w:ascii="Times New Roman" w:eastAsia="Calibri" w:hAnsi="Times New Roman" w:cs="Times New Roman"/>
          <w:sz w:val="28"/>
          <w:szCs w:val="28"/>
        </w:rPr>
        <w:t>р</w:t>
      </w:r>
      <w:r w:rsidR="00D166E9" w:rsidRPr="00821F3D">
        <w:rPr>
          <w:rFonts w:ascii="Times New Roman" w:eastAsia="Calibri" w:hAnsi="Times New Roman" w:cs="Times New Roman"/>
          <w:sz w:val="28"/>
          <w:szCs w:val="28"/>
        </w:rPr>
        <w:t xml:space="preserve">еализуются </w:t>
      </w:r>
      <w:r w:rsidR="00160160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D166E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федеральные </w:t>
      </w:r>
      <w:r w:rsidR="00160160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адаптированные основные общеобразовательные программы и адаптированные дополнительные общеобразовательные программы.</w:t>
      </w:r>
      <w:r w:rsidR="00D166E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Процесс обучения и </w:t>
      </w:r>
      <w:proofErr w:type="gramStart"/>
      <w:r w:rsidR="00D166E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воспитания</w:t>
      </w:r>
      <w:proofErr w:type="gramEnd"/>
      <w:r w:rsidR="00D166E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обучающихся с ОВЗ  по федеральным адаптированным образовательным программам </w:t>
      </w:r>
      <w:r w:rsidR="00D166E9" w:rsidRPr="00821F3D">
        <w:rPr>
          <w:rFonts w:ascii="Times New Roman" w:eastAsia="Calibri" w:hAnsi="Times New Roman" w:cs="Times New Roman"/>
          <w:sz w:val="28"/>
          <w:szCs w:val="28"/>
        </w:rPr>
        <w:t xml:space="preserve">обеспечен </w:t>
      </w:r>
      <w:r w:rsidR="00D166E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учебно-дидактическими материалами, пособиями и т.п. в соответствии с рекомендациями ПМПК.</w:t>
      </w:r>
      <w:r w:rsidR="0012140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</w:p>
    <w:p w:rsidR="00160160" w:rsidRPr="004F2896" w:rsidRDefault="00160160" w:rsidP="004163B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На официальном са</w:t>
      </w:r>
      <w:r w:rsidR="004F289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йте образовательного учреждения</w:t>
      </w:r>
      <w:r w:rsidR="004F2896" w:rsidRPr="004163B1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Pr="004163B1">
        <w:rPr>
          <w:rFonts w:ascii="Times New Roman" w:eastAsia="Calibri" w:hAnsi="Times New Roman" w:cs="Times New Roman"/>
          <w:sz w:val="28"/>
          <w:szCs w:val="28"/>
        </w:rPr>
        <w:t xml:space="preserve">регулярно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обновляется информация об организации образования обучающихся с ОВЗ, с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lastRenderedPageBreak/>
        <w:t xml:space="preserve">инвалидностью </w:t>
      </w:r>
      <w:r w:rsidRPr="004F2896">
        <w:rPr>
          <w:rFonts w:ascii="Times New Roman" w:eastAsia="Calibri" w:hAnsi="Times New Roman" w:cs="Times New Roman"/>
          <w:b/>
          <w:sz w:val="28"/>
          <w:szCs w:val="28"/>
        </w:rPr>
        <w:t>(</w:t>
      </w:r>
      <w:hyperlink r:id="rId12" w:history="1">
        <w:r w:rsidR="004F2896" w:rsidRPr="006A761D">
          <w:rPr>
            <w:rStyle w:val="a8"/>
            <w:rFonts w:ascii="Times New Roman" w:eastAsia="Calibri" w:hAnsi="Times New Roman" w:cs="Times New Roman"/>
            <w:b/>
            <w:sz w:val="28"/>
            <w:szCs w:val="28"/>
          </w:rPr>
          <w:t>https://sh2-bolshaya-murta-r04.gosweb.gosuslugi.ru/ofitsialno/dokumenty/?type50=34</w:t>
        </w:r>
      </w:hyperlink>
      <w:proofErr w:type="gramStart"/>
      <w:r w:rsidR="004F28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2896">
        <w:rPr>
          <w:rFonts w:ascii="Times New Roman" w:eastAsia="Calibri" w:hAnsi="Times New Roman" w:cs="Times New Roman"/>
          <w:b/>
          <w:sz w:val="28"/>
          <w:szCs w:val="28"/>
        </w:rPr>
        <w:t>)</w:t>
      </w:r>
      <w:proofErr w:type="gramEnd"/>
      <w:r w:rsidRPr="004F289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60160" w:rsidRPr="004F2896" w:rsidRDefault="00160160" w:rsidP="00A87A0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Обучающиеся с ОВЗ </w:t>
      </w:r>
      <w:r w:rsidR="002750FD" w:rsidRPr="004F2896">
        <w:rPr>
          <w:rFonts w:ascii="Times New Roman" w:eastAsia="Calibri" w:hAnsi="Times New Roman" w:cs="Times New Roman"/>
          <w:sz w:val="28"/>
          <w:szCs w:val="28"/>
        </w:rPr>
        <w:t xml:space="preserve">обеспечены учебниками, учебными </w:t>
      </w:r>
      <w:proofErr w:type="gramStart"/>
      <w:r w:rsidR="002750FD" w:rsidRPr="004F2896">
        <w:rPr>
          <w:rFonts w:ascii="Times New Roman" w:eastAsia="Calibri" w:hAnsi="Times New Roman" w:cs="Times New Roman"/>
          <w:sz w:val="28"/>
          <w:szCs w:val="28"/>
        </w:rPr>
        <w:t>пособиями</w:t>
      </w:r>
      <w:proofErr w:type="gramEnd"/>
      <w:r w:rsidR="002750FD" w:rsidRPr="004F2896">
        <w:rPr>
          <w:rFonts w:ascii="Times New Roman" w:eastAsia="Calibri" w:hAnsi="Times New Roman" w:cs="Times New Roman"/>
          <w:sz w:val="28"/>
          <w:szCs w:val="28"/>
        </w:rPr>
        <w:t xml:space="preserve"> в том числе специальными дидактическими материалами, разработанными педагогами </w:t>
      </w:r>
      <w:r w:rsidR="00C667CC" w:rsidRPr="004F2896">
        <w:rPr>
          <w:rFonts w:ascii="Times New Roman" w:eastAsia="Calibri" w:hAnsi="Times New Roman" w:cs="Times New Roman"/>
          <w:sz w:val="28"/>
          <w:szCs w:val="28"/>
        </w:rPr>
        <w:t>общеобразовательной организации.</w:t>
      </w:r>
    </w:p>
    <w:p w:rsidR="00160160" w:rsidRPr="004F2896" w:rsidRDefault="007F05C0" w:rsidP="00A87A0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с ОВЗ, с </w:t>
      </w:r>
      <w:r w:rsidRPr="004F2896">
        <w:rPr>
          <w:rFonts w:ascii="Times New Roman" w:eastAsia="Calibri" w:hAnsi="Times New Roman" w:cs="Times New Roman"/>
          <w:sz w:val="28"/>
          <w:szCs w:val="28"/>
        </w:rPr>
        <w:t xml:space="preserve">инвалидностью </w:t>
      </w:r>
      <w:r w:rsidR="00BF23D1" w:rsidRPr="004F2896">
        <w:rPr>
          <w:rFonts w:ascii="Times New Roman" w:eastAsia="Calibri" w:hAnsi="Times New Roman" w:cs="Times New Roman"/>
          <w:sz w:val="28"/>
          <w:szCs w:val="28"/>
        </w:rPr>
        <w:t>оснащены ТС</w:t>
      </w:r>
      <w:r w:rsidR="004F2896" w:rsidRPr="004F2896">
        <w:rPr>
          <w:rFonts w:ascii="Times New Roman" w:eastAsia="Calibri" w:hAnsi="Times New Roman" w:cs="Times New Roman"/>
          <w:sz w:val="28"/>
          <w:szCs w:val="28"/>
        </w:rPr>
        <w:t>О рабочие места.</w:t>
      </w:r>
    </w:p>
    <w:p w:rsidR="00BF23D1" w:rsidRDefault="00C667CC" w:rsidP="00A87A0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Применение электронных образовательных ресурсов и дистанционных образовательных технологий в образовании  обучающихся с ОВЗ, с инвалидностью </w:t>
      </w:r>
      <w:r w:rsidR="007F05C0" w:rsidRPr="004F2896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4F2896" w:rsidRPr="004F2896">
        <w:rPr>
          <w:rFonts w:ascii="Times New Roman" w:eastAsia="Calibri" w:hAnsi="Times New Roman" w:cs="Times New Roman"/>
          <w:sz w:val="28"/>
          <w:szCs w:val="28"/>
        </w:rPr>
        <w:t>.</w:t>
      </w:r>
      <w:r w:rsidR="00BF23D1" w:rsidRPr="004F28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23D1" w:rsidRPr="0035355F" w:rsidRDefault="00BF23D1" w:rsidP="0035355F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За последних три года </w:t>
      </w:r>
      <w:r w:rsidR="0035355F" w:rsidRPr="0035355F">
        <w:rPr>
          <w:rFonts w:ascii="Times New Roman" w:eastAsia="Calibri" w:hAnsi="Times New Roman" w:cs="Times New Roman"/>
          <w:sz w:val="28"/>
          <w:szCs w:val="28"/>
        </w:rPr>
        <w:t>не менее</w:t>
      </w:r>
      <w:r w:rsidR="0035355F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35355F" w:rsidRPr="0035355F">
        <w:rPr>
          <w:rFonts w:ascii="Times New Roman" w:eastAsia="Calibri" w:hAnsi="Times New Roman" w:cs="Times New Roman"/>
          <w:sz w:val="28"/>
          <w:szCs w:val="28"/>
        </w:rPr>
        <w:t xml:space="preserve">0% </w:t>
      </w:r>
      <w:r w:rsidRPr="003535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педагогических работников прошли обучение по вопросам обучени</w:t>
      </w:r>
      <w:r w:rsidR="00C667C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и </w:t>
      </w:r>
      <w:proofErr w:type="gramStart"/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воспитания</w:t>
      </w:r>
      <w:proofErr w:type="gramEnd"/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обучающихся с ОВЗ, с инвалидностью</w:t>
      </w:r>
      <w:r w:rsidR="007F05C0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, в том числе посредством организации инклюзивного образования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 Трансляция опыта образовательной организации в вопроса</w:t>
      </w:r>
      <w:r w:rsidR="007F05C0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х образования обучающихся с ОВЗ, с инвалидностью, в том числе посредством организации инклюзивного образования </w:t>
      </w:r>
      <w:r w:rsidRPr="0035355F">
        <w:rPr>
          <w:rFonts w:ascii="Times New Roman" w:eastAsia="Calibri" w:hAnsi="Times New Roman" w:cs="Times New Roman"/>
          <w:sz w:val="28"/>
          <w:szCs w:val="28"/>
        </w:rPr>
        <w:t>проводится э</w:t>
      </w:r>
      <w:r w:rsidR="0035355F" w:rsidRPr="0035355F">
        <w:rPr>
          <w:rFonts w:ascii="Times New Roman" w:eastAsia="Calibri" w:hAnsi="Times New Roman" w:cs="Times New Roman"/>
          <w:sz w:val="28"/>
          <w:szCs w:val="28"/>
        </w:rPr>
        <w:t>пизодически</w:t>
      </w:r>
      <w:r w:rsidRPr="003535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55F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через участие в </w:t>
      </w:r>
      <w:r w:rsidR="0035355F" w:rsidRPr="00315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</w:t>
      </w:r>
      <w:r w:rsidR="003535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ешкольных и районных мероприятиях</w:t>
      </w:r>
      <w:r w:rsidR="0035355F" w:rsidRPr="00315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70141" w:rsidRPr="0035355F" w:rsidRDefault="00C70141" w:rsidP="00A87A0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355F">
        <w:rPr>
          <w:rFonts w:ascii="Times New Roman" w:eastAsia="Calibri" w:hAnsi="Times New Roman" w:cs="Times New Roman"/>
          <w:sz w:val="28"/>
          <w:szCs w:val="28"/>
        </w:rPr>
        <w:t xml:space="preserve">Для оказания помощи  целевым группам </w:t>
      </w:r>
      <w:proofErr w:type="gramStart"/>
      <w:r w:rsidRPr="0035355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5355F">
        <w:rPr>
          <w:rFonts w:ascii="Times New Roman" w:eastAsia="Calibri" w:hAnsi="Times New Roman" w:cs="Times New Roman"/>
          <w:sz w:val="28"/>
          <w:szCs w:val="28"/>
        </w:rPr>
        <w:t xml:space="preserve">, в том числе с ОВЗ,  в общеобразовательной организации </w:t>
      </w:r>
      <w:r w:rsidR="00D67626" w:rsidRPr="0035355F">
        <w:rPr>
          <w:rFonts w:ascii="Times New Roman" w:eastAsia="Calibri" w:hAnsi="Times New Roman" w:cs="Times New Roman"/>
          <w:sz w:val="28"/>
          <w:szCs w:val="28"/>
        </w:rPr>
        <w:t>есть</w:t>
      </w:r>
      <w:r w:rsidRPr="0035355F">
        <w:rPr>
          <w:rFonts w:ascii="Times New Roman" w:eastAsia="Calibri" w:hAnsi="Times New Roman" w:cs="Times New Roman"/>
          <w:sz w:val="28"/>
          <w:szCs w:val="28"/>
        </w:rPr>
        <w:t xml:space="preserve"> педагог-психолог, социальный педагог, учитель-дефектолог, учитель логопед. Можно говорить, что кадровое обеспечение оказания психолого-педагогической помощи</w:t>
      </w:r>
      <w:r w:rsidR="00D67626" w:rsidRPr="003535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67626" w:rsidRPr="0035355F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="00D67626" w:rsidRPr="0035355F">
        <w:rPr>
          <w:rFonts w:ascii="Times New Roman" w:eastAsia="Calibri" w:hAnsi="Times New Roman" w:cs="Times New Roman"/>
          <w:sz w:val="28"/>
          <w:szCs w:val="28"/>
        </w:rPr>
        <w:t xml:space="preserve">, в том числе  с ОВЗ и </w:t>
      </w:r>
      <w:r w:rsidRPr="0035355F">
        <w:rPr>
          <w:rFonts w:ascii="Times New Roman" w:eastAsia="Calibri" w:hAnsi="Times New Roman" w:cs="Times New Roman"/>
          <w:sz w:val="28"/>
          <w:szCs w:val="28"/>
        </w:rPr>
        <w:t xml:space="preserve">инвалидностью обеспечено полностью. </w:t>
      </w:r>
    </w:p>
    <w:p w:rsidR="00C70141" w:rsidRPr="0035355F" w:rsidRDefault="0035355F" w:rsidP="00C7014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55F">
        <w:rPr>
          <w:rFonts w:ascii="Times New Roman" w:eastAsia="Calibri" w:hAnsi="Times New Roman" w:cs="Times New Roman"/>
          <w:sz w:val="28"/>
          <w:szCs w:val="28"/>
        </w:rPr>
        <w:t>В школе и</w:t>
      </w:r>
      <w:r w:rsidR="00C70141" w:rsidRPr="0035355F">
        <w:rPr>
          <w:rFonts w:ascii="Times New Roman" w:eastAsia="Calibri" w:hAnsi="Times New Roman" w:cs="Times New Roman"/>
          <w:sz w:val="28"/>
          <w:szCs w:val="28"/>
        </w:rPr>
        <w:t xml:space="preserve">меется отдельный кабинет педагога-психолога. Кабинет оборудован автоматизированным рабочим местом. Для проведения индивидуальных и групповых консультаций, психологической разгрузки, коррекционно-развивающей работы в кабинете педагога-психолога  </w:t>
      </w:r>
      <w:r w:rsidRPr="0035355F">
        <w:rPr>
          <w:rFonts w:ascii="Times New Roman" w:eastAsia="Calibri" w:hAnsi="Times New Roman" w:cs="Times New Roman"/>
          <w:sz w:val="28"/>
          <w:szCs w:val="28"/>
        </w:rPr>
        <w:t>имеются</w:t>
      </w:r>
      <w:r w:rsidR="00C70141" w:rsidRPr="0035355F">
        <w:rPr>
          <w:rFonts w:ascii="Times New Roman" w:eastAsia="Calibri" w:hAnsi="Times New Roman" w:cs="Times New Roman"/>
          <w:sz w:val="28"/>
          <w:szCs w:val="28"/>
        </w:rPr>
        <w:t xml:space="preserve"> специальные тематические зоны.</w:t>
      </w:r>
    </w:p>
    <w:p w:rsidR="0035355F" w:rsidRDefault="0035355F" w:rsidP="00C7014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4163B1">
        <w:rPr>
          <w:rFonts w:ascii="Times New Roman" w:eastAsia="Calibri" w:hAnsi="Times New Roman" w:cs="Times New Roman"/>
          <w:sz w:val="28"/>
          <w:szCs w:val="28"/>
        </w:rPr>
        <w:t>Имеется</w:t>
      </w:r>
      <w:r w:rsidR="00275AC5" w:rsidRPr="004163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63B1">
        <w:rPr>
          <w:rFonts w:ascii="Times New Roman" w:eastAsia="Calibri" w:hAnsi="Times New Roman" w:cs="Times New Roman"/>
          <w:sz w:val="28"/>
          <w:szCs w:val="28"/>
        </w:rPr>
        <w:t>отдельный кабинет</w:t>
      </w:r>
      <w:r w:rsidR="00275AC5" w:rsidRPr="004163B1">
        <w:rPr>
          <w:rFonts w:ascii="Times New Roman" w:eastAsia="Calibri" w:hAnsi="Times New Roman" w:cs="Times New Roman"/>
          <w:sz w:val="28"/>
          <w:szCs w:val="28"/>
        </w:rPr>
        <w:t xml:space="preserve"> у учителя-логопеда. </w:t>
      </w:r>
      <w:r w:rsidRPr="004163B1">
        <w:rPr>
          <w:rFonts w:ascii="Times New Roman" w:eastAsia="Calibri" w:hAnsi="Times New Roman" w:cs="Times New Roman"/>
          <w:sz w:val="28"/>
          <w:szCs w:val="28"/>
        </w:rPr>
        <w:t xml:space="preserve">В кабинете </w:t>
      </w:r>
      <w:r w:rsidR="00275AC5" w:rsidRPr="004163B1">
        <w:rPr>
          <w:rFonts w:ascii="Times New Roman" w:eastAsia="Calibri" w:hAnsi="Times New Roman" w:cs="Times New Roman"/>
          <w:sz w:val="28"/>
          <w:szCs w:val="28"/>
        </w:rPr>
        <w:t>оборудованы зоны (</w:t>
      </w:r>
      <w:r w:rsidR="00275AC5" w:rsidRPr="00275AC5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помещения) для проведения индивидуальных и групповых занятий, коррекционно-развивающей работы.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</w:p>
    <w:p w:rsidR="00275AC5" w:rsidRPr="00275AC5" w:rsidRDefault="0035355F" w:rsidP="00C7014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У педагога-дефектолога отдельного кабинета нет.</w:t>
      </w:r>
    </w:p>
    <w:p w:rsidR="00C165C4" w:rsidRDefault="00323468" w:rsidP="00C7014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С целью оказания психолого-педагогической помо</w:t>
      </w:r>
      <w:r w:rsidR="0035355F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щи целевым группам обучающихся,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испытывающим трудности в об</w:t>
      </w:r>
      <w:r w:rsidR="0035355F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учении,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находящими</w:t>
      </w:r>
      <w:r w:rsidR="0035355F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ся в трудной жизненной ситуации,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детям-сиротам и детям, оставшимся без попечения родителей, обучающимс</w:t>
      </w:r>
      <w:r w:rsidR="0035355F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я с ОВЗ и (или) с инвалидностью,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одаренным детям</w:t>
      </w:r>
      <w:r w:rsidR="0035355F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в школе  </w:t>
      </w:r>
      <w:r w:rsidRPr="00C165C4">
        <w:rPr>
          <w:rFonts w:ascii="Times New Roman" w:eastAsia="Calibri" w:hAnsi="Times New Roman" w:cs="Times New Roman"/>
          <w:sz w:val="28"/>
          <w:szCs w:val="28"/>
        </w:rPr>
        <w:t>реализуются в виде отдельных мероприятий и (или</w:t>
      </w:r>
      <w:r w:rsidR="00B50FE2">
        <w:rPr>
          <w:rFonts w:ascii="Times New Roman" w:eastAsia="Calibri" w:hAnsi="Times New Roman" w:cs="Times New Roman"/>
          <w:sz w:val="28"/>
          <w:szCs w:val="28"/>
        </w:rPr>
        <w:t>)</w:t>
      </w:r>
      <w:r w:rsidRPr="00C165C4">
        <w:rPr>
          <w:rFonts w:ascii="Times New Roman" w:eastAsia="Calibri" w:hAnsi="Times New Roman" w:cs="Times New Roman"/>
          <w:sz w:val="28"/>
          <w:szCs w:val="28"/>
        </w:rPr>
        <w:t xml:space="preserve"> индивидуальных консультаций отдельных участ</w:t>
      </w:r>
      <w:r w:rsidR="00666B41" w:rsidRPr="00C165C4">
        <w:rPr>
          <w:rFonts w:ascii="Times New Roman" w:eastAsia="Calibri" w:hAnsi="Times New Roman" w:cs="Times New Roman"/>
          <w:sz w:val="28"/>
          <w:szCs w:val="28"/>
        </w:rPr>
        <w:t>ников образовательных отношений</w:t>
      </w:r>
      <w:r w:rsidRPr="00C165C4">
        <w:rPr>
          <w:rFonts w:ascii="Times New Roman" w:eastAsia="Calibri" w:hAnsi="Times New Roman" w:cs="Times New Roman"/>
          <w:sz w:val="28"/>
          <w:szCs w:val="28"/>
        </w:rPr>
        <w:t xml:space="preserve"> реализуется психолого-педагогическая программа и комплекс мероприятий для каждой из цел</w:t>
      </w:r>
      <w:r w:rsidR="0035355F" w:rsidRPr="00C165C4">
        <w:rPr>
          <w:rFonts w:ascii="Times New Roman" w:eastAsia="Calibri" w:hAnsi="Times New Roman" w:cs="Times New Roman"/>
          <w:sz w:val="28"/>
          <w:szCs w:val="28"/>
        </w:rPr>
        <w:t>евых групп обучающих</w:t>
      </w:r>
      <w:proofErr w:type="gramEnd"/>
      <w:r w:rsidRPr="001B3B4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80D1A" w:rsidRPr="001B3B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65C4" w:rsidRPr="001B3B4E">
        <w:rPr>
          <w:rFonts w:ascii="Times New Roman" w:eastAsia="Calibri" w:hAnsi="Times New Roman" w:cs="Times New Roman"/>
          <w:sz w:val="28"/>
          <w:szCs w:val="28"/>
        </w:rPr>
        <w:t xml:space="preserve">В школе </w:t>
      </w:r>
      <w:r w:rsidR="001B3B4E" w:rsidRPr="001B3B4E">
        <w:rPr>
          <w:rFonts w:ascii="Times New Roman" w:eastAsia="Calibri" w:hAnsi="Times New Roman" w:cs="Times New Roman"/>
          <w:sz w:val="28"/>
          <w:szCs w:val="28"/>
        </w:rPr>
        <w:t xml:space="preserve"> имее</w:t>
      </w:r>
      <w:r w:rsidR="00C80D1A" w:rsidRPr="001B3B4E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1B3B4E" w:rsidRPr="001B3B4E">
        <w:rPr>
          <w:rFonts w:ascii="Times New Roman" w:eastAsia="Calibri" w:hAnsi="Times New Roman" w:cs="Times New Roman"/>
          <w:sz w:val="28"/>
          <w:szCs w:val="28"/>
        </w:rPr>
        <w:t>локальный акт</w:t>
      </w:r>
      <w:r w:rsidR="00C80D1A" w:rsidRPr="001B3B4E">
        <w:rPr>
          <w:rFonts w:ascii="Times New Roman" w:eastAsia="Calibri" w:hAnsi="Times New Roman" w:cs="Times New Roman"/>
          <w:sz w:val="28"/>
          <w:szCs w:val="28"/>
        </w:rPr>
        <w:t xml:space="preserve"> по организации психолого-педагог</w:t>
      </w:r>
      <w:r w:rsidR="00C80D1A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ического сопровождения участников образовательных отношений</w:t>
      </w:r>
      <w:r w:rsidR="00C165C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</w:t>
      </w:r>
    </w:p>
    <w:p w:rsidR="003776F6" w:rsidRPr="00C165C4" w:rsidRDefault="006A7653" w:rsidP="00C7014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65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В школе осуществляется профилактика травли в образовательной среде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и </w:t>
      </w:r>
      <w:r w:rsidRPr="006A765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proofErr w:type="spellStart"/>
      <w:r w:rsidRPr="006A765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девиантного</w:t>
      </w:r>
      <w:proofErr w:type="spellEnd"/>
      <w:r w:rsidRPr="006A765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поведения </w:t>
      </w:r>
      <w:proofErr w:type="gramStart"/>
      <w:r w:rsidRPr="006A765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. </w:t>
      </w:r>
      <w:r w:rsidRPr="00C165C4">
        <w:rPr>
          <w:rFonts w:ascii="Times New Roman" w:eastAsia="Calibri" w:hAnsi="Times New Roman" w:cs="Times New Roman"/>
          <w:sz w:val="28"/>
          <w:szCs w:val="28"/>
        </w:rPr>
        <w:t xml:space="preserve">Профилактика реализуется в виде </w:t>
      </w:r>
      <w:r w:rsidR="00C165C4" w:rsidRPr="00C165C4">
        <w:rPr>
          <w:rFonts w:ascii="Times New Roman" w:eastAsia="Calibri" w:hAnsi="Times New Roman" w:cs="Times New Roman"/>
          <w:sz w:val="28"/>
          <w:szCs w:val="28"/>
        </w:rPr>
        <w:t xml:space="preserve">отдельных мероприятий и </w:t>
      </w:r>
      <w:r w:rsidRPr="00C165C4">
        <w:rPr>
          <w:rFonts w:ascii="Times New Roman" w:eastAsia="Calibri" w:hAnsi="Times New Roman" w:cs="Times New Roman"/>
          <w:sz w:val="28"/>
          <w:szCs w:val="28"/>
        </w:rPr>
        <w:t xml:space="preserve"> индивидуальных консультаций отдельных участников обр</w:t>
      </w:r>
      <w:r w:rsidR="00666B41" w:rsidRPr="00C165C4">
        <w:rPr>
          <w:rFonts w:ascii="Times New Roman" w:eastAsia="Calibri" w:hAnsi="Times New Roman" w:cs="Times New Roman"/>
          <w:sz w:val="28"/>
          <w:szCs w:val="28"/>
        </w:rPr>
        <w:t>азовательных отношений</w:t>
      </w:r>
      <w:r w:rsidR="00C165C4" w:rsidRPr="00C165C4">
        <w:rPr>
          <w:rFonts w:ascii="Times New Roman" w:eastAsia="Calibri" w:hAnsi="Times New Roman" w:cs="Times New Roman"/>
          <w:sz w:val="28"/>
          <w:szCs w:val="28"/>
        </w:rPr>
        <w:t xml:space="preserve">. Реализуется </w:t>
      </w:r>
      <w:r w:rsidRPr="00C165C4">
        <w:rPr>
          <w:rFonts w:ascii="Times New Roman" w:eastAsia="Calibri" w:hAnsi="Times New Roman" w:cs="Times New Roman"/>
          <w:sz w:val="28"/>
          <w:szCs w:val="28"/>
        </w:rPr>
        <w:t>комплекс меро</w:t>
      </w:r>
      <w:r w:rsidR="00666B41" w:rsidRPr="00C165C4">
        <w:rPr>
          <w:rFonts w:ascii="Times New Roman" w:eastAsia="Calibri" w:hAnsi="Times New Roman" w:cs="Times New Roman"/>
          <w:sz w:val="28"/>
          <w:szCs w:val="28"/>
        </w:rPr>
        <w:t xml:space="preserve">приятий по профилактике травли </w:t>
      </w:r>
      <w:r w:rsidR="00C165C4" w:rsidRPr="00C165C4">
        <w:rPr>
          <w:rFonts w:ascii="Times New Roman" w:eastAsia="Calibri" w:hAnsi="Times New Roman" w:cs="Times New Roman"/>
          <w:sz w:val="28"/>
          <w:szCs w:val="28"/>
        </w:rPr>
        <w:t>и</w:t>
      </w:r>
      <w:r w:rsidRPr="00C165C4">
        <w:rPr>
          <w:rFonts w:ascii="Times New Roman" w:eastAsia="Calibri" w:hAnsi="Times New Roman" w:cs="Times New Roman"/>
          <w:sz w:val="28"/>
          <w:szCs w:val="28"/>
        </w:rPr>
        <w:t xml:space="preserve"> комплекс мероприятий по профилактике</w:t>
      </w:r>
      <w:r w:rsidR="00666B41" w:rsidRPr="00C16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6B41" w:rsidRPr="00C165C4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="00666B41" w:rsidRPr="00C165C4">
        <w:rPr>
          <w:rFonts w:ascii="Times New Roman" w:eastAsia="Calibri" w:hAnsi="Times New Roman" w:cs="Times New Roman"/>
          <w:sz w:val="28"/>
          <w:szCs w:val="28"/>
        </w:rPr>
        <w:t xml:space="preserve"> поведения</w:t>
      </w:r>
      <w:r w:rsidRPr="00C165C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0141" w:rsidRPr="00C165C4" w:rsidRDefault="00323468" w:rsidP="00A87A0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lastRenderedPageBreak/>
        <w:t xml:space="preserve">Для формирования благоприятного школьного пространства для обучающихся и педагогов в школе выделены и оснащены тематические зоны: </w:t>
      </w:r>
      <w:r w:rsidRPr="00C165C4">
        <w:rPr>
          <w:rFonts w:ascii="Times New Roman" w:eastAsia="Calibri" w:hAnsi="Times New Roman" w:cs="Times New Roman"/>
          <w:sz w:val="28"/>
          <w:szCs w:val="28"/>
        </w:rPr>
        <w:t>д</w:t>
      </w:r>
      <w:r w:rsidR="00C165C4" w:rsidRPr="00C165C4">
        <w:rPr>
          <w:rFonts w:ascii="Times New Roman" w:eastAsia="Calibri" w:hAnsi="Times New Roman" w:cs="Times New Roman"/>
          <w:sz w:val="28"/>
          <w:szCs w:val="28"/>
        </w:rPr>
        <w:t>ля общения, спортивные (игра в теннис).</w:t>
      </w:r>
    </w:p>
    <w:p w:rsidR="00C165C4" w:rsidRPr="00C165C4" w:rsidRDefault="00BB386E" w:rsidP="00BB386E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5C4">
        <w:rPr>
          <w:rFonts w:ascii="Times New Roman" w:eastAsia="Calibri" w:hAnsi="Times New Roman" w:cs="Times New Roman"/>
          <w:sz w:val="28"/>
          <w:szCs w:val="28"/>
        </w:rPr>
        <w:t xml:space="preserve">В образовательной организации  имеются пространства для учебных и </w:t>
      </w:r>
      <w:r w:rsidR="001B3B4E" w:rsidRPr="00C165C4">
        <w:rPr>
          <w:rFonts w:ascii="Times New Roman" w:eastAsia="Calibri" w:hAnsi="Times New Roman" w:cs="Times New Roman"/>
          <w:sz w:val="28"/>
          <w:szCs w:val="28"/>
        </w:rPr>
        <w:t>не учебных</w:t>
      </w:r>
      <w:r w:rsidRPr="00C165C4">
        <w:rPr>
          <w:rFonts w:ascii="Times New Roman" w:eastAsia="Calibri" w:hAnsi="Times New Roman" w:cs="Times New Roman"/>
          <w:sz w:val="28"/>
          <w:szCs w:val="28"/>
        </w:rPr>
        <w:t xml:space="preserve"> занятий, творческих дел. Имеется актовый зал, библиотека, учебные классы, производственные мастерские</w:t>
      </w:r>
      <w:r w:rsidR="00C165C4" w:rsidRPr="00C165C4">
        <w:rPr>
          <w:rFonts w:ascii="Times New Roman" w:eastAsia="Calibri" w:hAnsi="Times New Roman" w:cs="Times New Roman"/>
          <w:sz w:val="28"/>
          <w:szCs w:val="28"/>
        </w:rPr>
        <w:t>.</w:t>
      </w:r>
      <w:r w:rsidRPr="00C165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386E" w:rsidRDefault="00BB386E" w:rsidP="00BB386E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C165C4">
        <w:rPr>
          <w:rFonts w:ascii="Times New Roman" w:eastAsia="Calibri" w:hAnsi="Times New Roman" w:cs="Times New Roman"/>
          <w:sz w:val="28"/>
          <w:szCs w:val="28"/>
        </w:rPr>
        <w:t>Не функционирует школьный библиотечный информационный цен</w:t>
      </w:r>
      <w:r w:rsidRPr="00A509A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тр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</w:p>
    <w:p w:rsidR="004163B1" w:rsidRDefault="00333170" w:rsidP="00682C17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100% обучающихся начальных классов </w:t>
      </w:r>
      <w:proofErr w:type="gramStart"/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обеспечены</w:t>
      </w:r>
      <w:proofErr w:type="gramEnd"/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горячим питанием. </w:t>
      </w:r>
      <w:r w:rsidRPr="001D5F79">
        <w:rPr>
          <w:rFonts w:ascii="Times New Roman" w:eastAsia="Calibri" w:hAnsi="Times New Roman" w:cs="Times New Roman"/>
          <w:sz w:val="28"/>
          <w:szCs w:val="28"/>
        </w:rPr>
        <w:t xml:space="preserve">В школе </w:t>
      </w:r>
      <w:proofErr w:type="gramStart"/>
      <w:r w:rsidRPr="001D5F79">
        <w:rPr>
          <w:rFonts w:ascii="Times New Roman" w:eastAsia="Calibri" w:hAnsi="Times New Roman" w:cs="Times New Roman"/>
          <w:sz w:val="28"/>
          <w:szCs w:val="28"/>
        </w:rPr>
        <w:t>разработаны</w:t>
      </w:r>
      <w:proofErr w:type="gramEnd"/>
      <w:r w:rsidRPr="001D5F79">
        <w:rPr>
          <w:rFonts w:ascii="Times New Roman" w:eastAsia="Calibri" w:hAnsi="Times New Roman" w:cs="Times New Roman"/>
          <w:sz w:val="28"/>
          <w:szCs w:val="28"/>
        </w:rPr>
        <w:t xml:space="preserve"> и реализуются</w:t>
      </w:r>
      <w:r w:rsidR="009B2788" w:rsidRPr="001D5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5C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Программа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по противодействию и профилак</w:t>
      </w:r>
      <w:r w:rsidR="00C165C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тике вредных привычек, Программа </w:t>
      </w:r>
      <w:proofErr w:type="spellStart"/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здоровьесбережения</w:t>
      </w:r>
      <w:proofErr w:type="spellEnd"/>
      <w:r w:rsidRPr="00C667C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.</w:t>
      </w:r>
    </w:p>
    <w:p w:rsidR="00C667CC" w:rsidRPr="00682C17" w:rsidRDefault="00C165C4" w:rsidP="00682C17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315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Проводятся школьные просветительские мероприятия по ЗОЖ,</w:t>
      </w:r>
      <w:r w:rsidR="004163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правильному питанию,</w:t>
      </w:r>
      <w:r w:rsidRPr="00315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профилактике курения табака, употребления алкоголя и наркотических средств. В 2023-2024 году количество таких мероприятий составило 9 , в том числе 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два общешкольных родительских собраний</w:t>
      </w:r>
      <w:r w:rsidR="004163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B2788" w:rsidRDefault="00C667CC" w:rsidP="00A87A0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C667C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Для занятия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физической культурой и спортом</w:t>
      </w:r>
      <w:r w:rsidR="00CA4B8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в образовательной организации используются </w:t>
      </w:r>
      <w:r w:rsidR="00CA4B86" w:rsidRPr="004163B1">
        <w:rPr>
          <w:rFonts w:ascii="Times New Roman" w:eastAsia="Calibri" w:hAnsi="Times New Roman" w:cs="Times New Roman"/>
          <w:sz w:val="28"/>
          <w:szCs w:val="28"/>
        </w:rPr>
        <w:t xml:space="preserve">спортивный зал, </w:t>
      </w:r>
      <w:r w:rsidR="004163B1" w:rsidRPr="004163B1">
        <w:rPr>
          <w:rFonts w:ascii="Times New Roman" w:eastAsia="Calibri" w:hAnsi="Times New Roman" w:cs="Times New Roman"/>
          <w:sz w:val="28"/>
          <w:szCs w:val="28"/>
        </w:rPr>
        <w:t>спортивная площадка.</w:t>
      </w:r>
    </w:p>
    <w:p w:rsidR="000E3397" w:rsidRPr="000E3397" w:rsidRDefault="000E3397" w:rsidP="000E33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proofErr w:type="gramStart"/>
      <w:r w:rsidRPr="000E339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На конец</w:t>
      </w:r>
      <w:proofErr w:type="gramEnd"/>
      <w:r w:rsidRPr="000E339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202</w:t>
      </w:r>
      <w:r w:rsidR="001D5F7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3</w:t>
      </w:r>
      <w:r w:rsidRPr="000E339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-202</w:t>
      </w:r>
      <w:r w:rsidR="001D5F7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4 </w:t>
      </w:r>
      <w:r w:rsidRPr="000E339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учебного года  в </w:t>
      </w:r>
      <w:r w:rsidR="00BD6C7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ш</w:t>
      </w:r>
      <w:r w:rsidRPr="000E339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коле работают </w:t>
      </w:r>
      <w:r w:rsidR="00564E4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31</w:t>
      </w:r>
      <w:r w:rsidR="001D5F7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564E4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педагог</w:t>
      </w:r>
      <w:r w:rsidRPr="000E339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, из них </w:t>
      </w:r>
      <w:r w:rsidR="001D5F7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3 </w:t>
      </w:r>
      <w:r w:rsidRPr="000E339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мужчин и </w:t>
      </w:r>
      <w:r w:rsidR="00564E4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28</w:t>
      </w:r>
      <w:r w:rsidR="001D5F7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Pr="000E339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женщин (см. таблицу 2</w:t>
      </w:r>
      <w:r w:rsidR="000B78AA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-3</w:t>
      </w:r>
      <w:r w:rsidRPr="000E3397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). </w:t>
      </w:r>
    </w:p>
    <w:p w:rsidR="000E3397" w:rsidRPr="000E3397" w:rsidRDefault="000E3397" w:rsidP="000E33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385623" w:themeColor="accent6" w:themeShade="80"/>
          <w:sz w:val="24"/>
          <w:szCs w:val="24"/>
        </w:rPr>
      </w:pPr>
      <w:r w:rsidRPr="000E3397">
        <w:rPr>
          <w:rFonts w:ascii="Times New Roman" w:eastAsia="Times New Roman" w:hAnsi="Times New Roman" w:cs="Times New Roman"/>
          <w:i/>
          <w:color w:val="385623" w:themeColor="accent6" w:themeShade="80"/>
          <w:sz w:val="24"/>
          <w:szCs w:val="24"/>
        </w:rPr>
        <w:t>Таблица 2</w:t>
      </w:r>
    </w:p>
    <w:p w:rsidR="000E3397" w:rsidRPr="000E3397" w:rsidRDefault="000E3397" w:rsidP="000B78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</w:pPr>
      <w:r w:rsidRPr="000E339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 xml:space="preserve">Укомплектованность кадрами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2382"/>
        <w:gridCol w:w="2558"/>
        <w:gridCol w:w="2155"/>
      </w:tblGrid>
      <w:tr w:rsidR="00332598" w:rsidRPr="000E3397" w:rsidTr="00332598">
        <w:trPr>
          <w:jc w:val="center"/>
        </w:trPr>
        <w:tc>
          <w:tcPr>
            <w:tcW w:w="2476" w:type="dxa"/>
            <w:shd w:val="clear" w:color="auto" w:fill="auto"/>
          </w:tcPr>
          <w:p w:rsidR="00332598" w:rsidRPr="000E3397" w:rsidRDefault="00332598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,</w:t>
            </w:r>
          </w:p>
          <w:p w:rsidR="00332598" w:rsidRPr="000E3397" w:rsidRDefault="00332598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т.ч</w:t>
            </w:r>
            <w:proofErr w:type="gramStart"/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.у</w:t>
            </w:r>
            <w:proofErr w:type="gramEnd"/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чителей</w:t>
            </w:r>
            <w:proofErr w:type="spellEnd"/>
          </w:p>
        </w:tc>
        <w:tc>
          <w:tcPr>
            <w:tcW w:w="2382" w:type="dxa"/>
            <w:shd w:val="clear" w:color="auto" w:fill="auto"/>
          </w:tcPr>
          <w:p w:rsidR="00332598" w:rsidRPr="000E3397" w:rsidRDefault="00332598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%  укомплектованности</w:t>
            </w:r>
          </w:p>
        </w:tc>
        <w:tc>
          <w:tcPr>
            <w:tcW w:w="2558" w:type="dxa"/>
            <w:shd w:val="clear" w:color="auto" w:fill="auto"/>
          </w:tcPr>
          <w:p w:rsidR="00332598" w:rsidRPr="000E3397" w:rsidRDefault="00332598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Вакансии</w:t>
            </w:r>
          </w:p>
        </w:tc>
        <w:tc>
          <w:tcPr>
            <w:tcW w:w="2155" w:type="dxa"/>
          </w:tcPr>
          <w:p w:rsidR="00332598" w:rsidRPr="000E3397" w:rsidRDefault="00332598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Скрытые вакансии</w:t>
            </w:r>
          </w:p>
        </w:tc>
      </w:tr>
      <w:tr w:rsidR="00332598" w:rsidRPr="000E3397" w:rsidTr="00332598">
        <w:trPr>
          <w:jc w:val="center"/>
        </w:trPr>
        <w:tc>
          <w:tcPr>
            <w:tcW w:w="2476" w:type="dxa"/>
          </w:tcPr>
          <w:p w:rsidR="00332598" w:rsidRPr="000E3397" w:rsidRDefault="00564E43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82" w:type="dxa"/>
          </w:tcPr>
          <w:p w:rsidR="00332598" w:rsidRPr="000E3397" w:rsidRDefault="00564E43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58" w:type="dxa"/>
          </w:tcPr>
          <w:p w:rsidR="00332598" w:rsidRPr="000E3397" w:rsidRDefault="001D5F79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1</w:t>
            </w:r>
            <w:r w:rsidR="00332598" w:rsidRPr="000E3397"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55" w:type="dxa"/>
          </w:tcPr>
          <w:p w:rsidR="00332598" w:rsidRPr="000E3397" w:rsidRDefault="001D5F79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0</w:t>
            </w:r>
          </w:p>
        </w:tc>
      </w:tr>
    </w:tbl>
    <w:p w:rsidR="000B78AA" w:rsidRPr="00BD6C77" w:rsidRDefault="000B78AA" w:rsidP="000B78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</w:p>
    <w:p w:rsidR="000E3397" w:rsidRPr="000E3397" w:rsidRDefault="000E3397" w:rsidP="000B78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385623" w:themeColor="accent6" w:themeShade="80"/>
          <w:sz w:val="24"/>
          <w:szCs w:val="24"/>
        </w:rPr>
      </w:pPr>
      <w:r w:rsidRPr="000E3397">
        <w:rPr>
          <w:rFonts w:ascii="Times New Roman" w:eastAsia="Times New Roman" w:hAnsi="Times New Roman" w:cs="Times New Roman"/>
          <w:i/>
          <w:color w:val="385623" w:themeColor="accent6" w:themeShade="80"/>
          <w:sz w:val="24"/>
          <w:szCs w:val="24"/>
        </w:rPr>
        <w:t xml:space="preserve">Таблица </w:t>
      </w:r>
      <w:r w:rsidR="000B78AA" w:rsidRPr="00BD6C77">
        <w:rPr>
          <w:rFonts w:ascii="Times New Roman" w:eastAsia="Times New Roman" w:hAnsi="Times New Roman" w:cs="Times New Roman"/>
          <w:i/>
          <w:color w:val="385623" w:themeColor="accent6" w:themeShade="80"/>
          <w:sz w:val="24"/>
          <w:szCs w:val="24"/>
        </w:rPr>
        <w:t>3</w:t>
      </w:r>
    </w:p>
    <w:p w:rsidR="000E3397" w:rsidRPr="000E3397" w:rsidRDefault="000E3397" w:rsidP="000B78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</w:pPr>
      <w:r w:rsidRPr="000E339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 xml:space="preserve">Качественный состав (по состоянию на </w:t>
      </w:r>
      <w:r w:rsidR="00D17CE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>01</w:t>
      </w:r>
      <w:r w:rsidRPr="000E339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>.</w:t>
      </w:r>
      <w:r w:rsidR="00D17CE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>06</w:t>
      </w:r>
      <w:r w:rsidRPr="000E339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>.202</w:t>
      </w:r>
      <w:r w:rsidR="00D17CE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>4</w:t>
      </w:r>
      <w:r w:rsidRPr="000E3397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 xml:space="preserve"> г.)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16"/>
        <w:gridCol w:w="1638"/>
        <w:gridCol w:w="1906"/>
        <w:gridCol w:w="2119"/>
      </w:tblGrid>
      <w:tr w:rsidR="00BD6C77" w:rsidRPr="000E3397" w:rsidTr="000B78AA">
        <w:trPr>
          <w:jc w:val="center"/>
        </w:trPr>
        <w:tc>
          <w:tcPr>
            <w:tcW w:w="9747" w:type="dxa"/>
            <w:gridSpan w:val="5"/>
            <w:shd w:val="clear" w:color="auto" w:fill="auto"/>
          </w:tcPr>
          <w:p w:rsidR="000E3397" w:rsidRPr="000E3397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Образование (кол/%)</w:t>
            </w:r>
          </w:p>
        </w:tc>
      </w:tr>
      <w:tr w:rsidR="00BD6C77" w:rsidRPr="000E3397" w:rsidTr="000B78AA">
        <w:trPr>
          <w:jc w:val="center"/>
        </w:trPr>
        <w:tc>
          <w:tcPr>
            <w:tcW w:w="1668" w:type="dxa"/>
            <w:shd w:val="clear" w:color="auto" w:fill="auto"/>
          </w:tcPr>
          <w:p w:rsidR="000E3397" w:rsidRPr="000E3397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16" w:type="dxa"/>
            <w:shd w:val="clear" w:color="auto" w:fill="auto"/>
          </w:tcPr>
          <w:p w:rsidR="000E3397" w:rsidRPr="000E3397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proofErr w:type="spellStart"/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Ср</w:t>
            </w:r>
            <w:proofErr w:type="gramStart"/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.с</w:t>
            </w:r>
            <w:proofErr w:type="gramEnd"/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пец</w:t>
            </w:r>
            <w:proofErr w:type="spellEnd"/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8" w:type="dxa"/>
            <w:shd w:val="clear" w:color="auto" w:fill="auto"/>
          </w:tcPr>
          <w:p w:rsidR="000E3397" w:rsidRPr="000E3397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Общее среднее</w:t>
            </w:r>
          </w:p>
        </w:tc>
        <w:tc>
          <w:tcPr>
            <w:tcW w:w="1906" w:type="dxa"/>
            <w:shd w:val="clear" w:color="auto" w:fill="auto"/>
          </w:tcPr>
          <w:p w:rsidR="000E3397" w:rsidRPr="000E3397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Обучаются заочно</w:t>
            </w:r>
          </w:p>
        </w:tc>
        <w:tc>
          <w:tcPr>
            <w:tcW w:w="2119" w:type="dxa"/>
            <w:shd w:val="clear" w:color="auto" w:fill="auto"/>
          </w:tcPr>
          <w:p w:rsidR="000E3397" w:rsidRPr="000E3397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Ф.И.О.(</w:t>
            </w:r>
            <w:proofErr w:type="spellStart"/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вуз</w:t>
            </w:r>
            <w:proofErr w:type="gramStart"/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,к</w:t>
            </w:r>
            <w:proofErr w:type="gramEnd"/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урс</w:t>
            </w:r>
            <w:proofErr w:type="spellEnd"/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)</w:t>
            </w:r>
          </w:p>
        </w:tc>
      </w:tr>
      <w:tr w:rsidR="00BD6C77" w:rsidRPr="000E3397" w:rsidTr="00121407">
        <w:trPr>
          <w:jc w:val="center"/>
        </w:trPr>
        <w:tc>
          <w:tcPr>
            <w:tcW w:w="1668" w:type="dxa"/>
          </w:tcPr>
          <w:p w:rsidR="000E3397" w:rsidRPr="000E3397" w:rsidRDefault="00D17CE7" w:rsidP="000B78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16" w:type="dxa"/>
          </w:tcPr>
          <w:p w:rsidR="000E3397" w:rsidRPr="000E3397" w:rsidRDefault="00D17CE7" w:rsidP="000B78AA">
            <w:pPr>
              <w:spacing w:after="0" w:line="240" w:lineRule="auto"/>
              <w:ind w:left="214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</w:tcPr>
          <w:p w:rsidR="000E3397" w:rsidRPr="000E3397" w:rsidRDefault="00D17CE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6" w:type="dxa"/>
          </w:tcPr>
          <w:p w:rsidR="000E3397" w:rsidRPr="000E3397" w:rsidRDefault="00D17CE7" w:rsidP="000B78AA">
            <w:pPr>
              <w:tabs>
                <w:tab w:val="left" w:pos="368"/>
              </w:tabs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</w:tcPr>
          <w:p w:rsidR="000E3397" w:rsidRDefault="00D17CE7" w:rsidP="000B78AA">
            <w:pPr>
              <w:tabs>
                <w:tab w:val="left" w:pos="368"/>
              </w:tabs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Чупракова И.Л. КГПУ, 2 курс</w:t>
            </w:r>
          </w:p>
          <w:p w:rsidR="00D17CE7" w:rsidRDefault="00D17CE7" w:rsidP="000B78AA">
            <w:pPr>
              <w:tabs>
                <w:tab w:val="left" w:pos="368"/>
              </w:tabs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Казакова О.А.</w:t>
            </w:r>
          </w:p>
          <w:p w:rsidR="00D17CE7" w:rsidRDefault="00D17CE7" w:rsidP="000B78AA">
            <w:pPr>
              <w:tabs>
                <w:tab w:val="left" w:pos="368"/>
              </w:tabs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КГПУ, 2 курс</w:t>
            </w:r>
          </w:p>
          <w:p w:rsidR="00D17CE7" w:rsidRDefault="00D17CE7" w:rsidP="000B78AA">
            <w:pPr>
              <w:tabs>
                <w:tab w:val="left" w:pos="368"/>
              </w:tabs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Яковлева Д.Н.</w:t>
            </w:r>
          </w:p>
          <w:p w:rsidR="00D17CE7" w:rsidRDefault="00B50FE2" w:rsidP="000B78AA">
            <w:pPr>
              <w:tabs>
                <w:tab w:val="left" w:pos="368"/>
              </w:tabs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КГПУ, 4</w:t>
            </w:r>
            <w:r w:rsidR="00D17CE7"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 xml:space="preserve"> курс</w:t>
            </w:r>
          </w:p>
          <w:p w:rsidR="001B3B4E" w:rsidRPr="000E3397" w:rsidRDefault="001B3B4E" w:rsidP="000B78AA">
            <w:pPr>
              <w:tabs>
                <w:tab w:val="left" w:pos="368"/>
              </w:tabs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</w:p>
        </w:tc>
      </w:tr>
      <w:tr w:rsidR="00BD6C77" w:rsidRPr="000E3397" w:rsidTr="000B78AA">
        <w:trPr>
          <w:jc w:val="center"/>
        </w:trPr>
        <w:tc>
          <w:tcPr>
            <w:tcW w:w="9747" w:type="dxa"/>
            <w:gridSpan w:val="5"/>
            <w:shd w:val="clear" w:color="auto" w:fill="auto"/>
          </w:tcPr>
          <w:p w:rsidR="000E3397" w:rsidRPr="000E3397" w:rsidRDefault="000E3397" w:rsidP="000B78AA">
            <w:pPr>
              <w:tabs>
                <w:tab w:val="left" w:pos="368"/>
              </w:tabs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Стаж (кол/%)</w:t>
            </w:r>
          </w:p>
        </w:tc>
      </w:tr>
      <w:tr w:rsidR="00BD6C77" w:rsidRPr="000E3397" w:rsidTr="001B3B4E">
        <w:trPr>
          <w:jc w:val="center"/>
        </w:trPr>
        <w:tc>
          <w:tcPr>
            <w:tcW w:w="1668" w:type="dxa"/>
            <w:shd w:val="clear" w:color="auto" w:fill="D9D9D9" w:themeFill="background1" w:themeFillShade="D9"/>
          </w:tcPr>
          <w:p w:rsidR="000E3397" w:rsidRPr="001B3B4E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1B3B4E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До 2 лет</w:t>
            </w:r>
          </w:p>
        </w:tc>
        <w:tc>
          <w:tcPr>
            <w:tcW w:w="2416" w:type="dxa"/>
            <w:shd w:val="clear" w:color="auto" w:fill="D9D9D9" w:themeFill="background1" w:themeFillShade="D9"/>
          </w:tcPr>
          <w:p w:rsidR="000E3397" w:rsidRPr="001B3B4E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1B3B4E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2-5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="000E3397" w:rsidRPr="001B3B4E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1B3B4E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:rsidR="000E3397" w:rsidRPr="001B3B4E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1B3B4E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10-25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:rsidR="000E3397" w:rsidRPr="001B3B4E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1B3B4E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25 и более</w:t>
            </w:r>
          </w:p>
        </w:tc>
      </w:tr>
      <w:tr w:rsidR="00BD6C77" w:rsidRPr="000E3397" w:rsidTr="00121407">
        <w:trPr>
          <w:jc w:val="center"/>
        </w:trPr>
        <w:tc>
          <w:tcPr>
            <w:tcW w:w="1668" w:type="dxa"/>
          </w:tcPr>
          <w:p w:rsidR="000E3397" w:rsidRPr="000E3397" w:rsidRDefault="00564E43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6" w:type="dxa"/>
          </w:tcPr>
          <w:p w:rsidR="000E3397" w:rsidRPr="000E3397" w:rsidRDefault="00564E43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</w:tcPr>
          <w:p w:rsidR="000E3397" w:rsidRPr="000E3397" w:rsidRDefault="00564E43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6" w:type="dxa"/>
          </w:tcPr>
          <w:p w:rsidR="000E3397" w:rsidRPr="000E3397" w:rsidRDefault="00564E43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9" w:type="dxa"/>
          </w:tcPr>
          <w:p w:rsidR="000E3397" w:rsidRPr="000E3397" w:rsidRDefault="00564E43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11</w:t>
            </w:r>
          </w:p>
        </w:tc>
      </w:tr>
      <w:tr w:rsidR="00BD6C77" w:rsidRPr="000E3397" w:rsidTr="000B78AA">
        <w:trPr>
          <w:jc w:val="center"/>
        </w:trPr>
        <w:tc>
          <w:tcPr>
            <w:tcW w:w="9747" w:type="dxa"/>
            <w:gridSpan w:val="5"/>
            <w:shd w:val="clear" w:color="auto" w:fill="auto"/>
          </w:tcPr>
          <w:p w:rsidR="000E3397" w:rsidRPr="000E3397" w:rsidRDefault="000E3397" w:rsidP="000B78AA">
            <w:pPr>
              <w:tabs>
                <w:tab w:val="left" w:pos="368"/>
              </w:tabs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Возраст (кол/%)</w:t>
            </w:r>
          </w:p>
        </w:tc>
      </w:tr>
      <w:tr w:rsidR="00BD6C77" w:rsidRPr="000E3397" w:rsidTr="001B3B4E">
        <w:trPr>
          <w:jc w:val="center"/>
        </w:trPr>
        <w:tc>
          <w:tcPr>
            <w:tcW w:w="1668" w:type="dxa"/>
            <w:shd w:val="clear" w:color="auto" w:fill="D9D9D9" w:themeFill="background1" w:themeFillShade="D9"/>
          </w:tcPr>
          <w:p w:rsidR="000E3397" w:rsidRPr="001B3B4E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1B3B4E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До 30 лет</w:t>
            </w:r>
          </w:p>
        </w:tc>
        <w:tc>
          <w:tcPr>
            <w:tcW w:w="2416" w:type="dxa"/>
            <w:shd w:val="clear" w:color="auto" w:fill="D9D9D9" w:themeFill="background1" w:themeFillShade="D9"/>
          </w:tcPr>
          <w:p w:rsidR="000E3397" w:rsidRPr="001B3B4E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1B3B4E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="000E3397" w:rsidRPr="001B3B4E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1B3B4E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40-50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:rsidR="000E3397" w:rsidRPr="001B3B4E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1B3B4E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50-55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:rsidR="000E3397" w:rsidRPr="001B3B4E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1B3B4E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55 и более</w:t>
            </w:r>
          </w:p>
        </w:tc>
      </w:tr>
      <w:tr w:rsidR="00BD6C77" w:rsidRPr="000E3397" w:rsidTr="00121407">
        <w:trPr>
          <w:jc w:val="center"/>
        </w:trPr>
        <w:tc>
          <w:tcPr>
            <w:tcW w:w="1668" w:type="dxa"/>
          </w:tcPr>
          <w:p w:rsidR="000E3397" w:rsidRPr="000E3397" w:rsidRDefault="00D13F1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6" w:type="dxa"/>
          </w:tcPr>
          <w:p w:rsidR="000E3397" w:rsidRPr="000E3397" w:rsidRDefault="00D13F1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8" w:type="dxa"/>
          </w:tcPr>
          <w:p w:rsidR="000E3397" w:rsidRPr="000E3397" w:rsidRDefault="00D13F1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6" w:type="dxa"/>
          </w:tcPr>
          <w:p w:rsidR="000E3397" w:rsidRPr="000E3397" w:rsidRDefault="00D13F1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</w:tcPr>
          <w:p w:rsidR="000E3397" w:rsidRPr="000E3397" w:rsidRDefault="00D13F1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5</w:t>
            </w:r>
          </w:p>
        </w:tc>
      </w:tr>
      <w:tr w:rsidR="00BD6C77" w:rsidRPr="000E3397" w:rsidTr="000B78AA">
        <w:trPr>
          <w:jc w:val="center"/>
        </w:trPr>
        <w:tc>
          <w:tcPr>
            <w:tcW w:w="9747" w:type="dxa"/>
            <w:gridSpan w:val="5"/>
            <w:shd w:val="clear" w:color="auto" w:fill="auto"/>
          </w:tcPr>
          <w:p w:rsidR="000E3397" w:rsidRPr="000E3397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Аттестация (кол/%)</w:t>
            </w:r>
          </w:p>
        </w:tc>
      </w:tr>
      <w:tr w:rsidR="001F071A" w:rsidRPr="000E3397" w:rsidTr="001B3B4E">
        <w:trPr>
          <w:jc w:val="center"/>
        </w:trPr>
        <w:tc>
          <w:tcPr>
            <w:tcW w:w="1668" w:type="dxa"/>
            <w:shd w:val="clear" w:color="auto" w:fill="D9D9D9" w:themeFill="background1" w:themeFillShade="D9"/>
          </w:tcPr>
          <w:p w:rsidR="001F071A" w:rsidRPr="001B3B4E" w:rsidRDefault="001F071A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1B3B4E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054" w:type="dxa"/>
            <w:gridSpan w:val="2"/>
            <w:shd w:val="clear" w:color="auto" w:fill="D9D9D9" w:themeFill="background1" w:themeFillShade="D9"/>
          </w:tcPr>
          <w:p w:rsidR="001F071A" w:rsidRPr="001B3B4E" w:rsidRDefault="001F071A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1B3B4E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4025" w:type="dxa"/>
            <w:gridSpan w:val="2"/>
            <w:shd w:val="clear" w:color="auto" w:fill="D9D9D9" w:themeFill="background1" w:themeFillShade="D9"/>
          </w:tcPr>
          <w:p w:rsidR="001F071A" w:rsidRPr="001B3B4E" w:rsidRDefault="001F071A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1B3B4E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Не имеет категории</w:t>
            </w:r>
          </w:p>
        </w:tc>
      </w:tr>
      <w:tr w:rsidR="001F071A" w:rsidRPr="000E3397" w:rsidTr="00491667">
        <w:trPr>
          <w:jc w:val="center"/>
        </w:trPr>
        <w:tc>
          <w:tcPr>
            <w:tcW w:w="1668" w:type="dxa"/>
          </w:tcPr>
          <w:p w:rsidR="001F071A" w:rsidRPr="000E3397" w:rsidRDefault="001F071A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gridSpan w:val="2"/>
          </w:tcPr>
          <w:p w:rsidR="001F071A" w:rsidRPr="000E3397" w:rsidRDefault="001F071A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2"/>
          </w:tcPr>
          <w:p w:rsidR="001F071A" w:rsidRPr="000E3397" w:rsidRDefault="001F071A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</w:p>
        </w:tc>
      </w:tr>
      <w:tr w:rsidR="00BD6C77" w:rsidRPr="000E3397" w:rsidTr="000B78AA">
        <w:trPr>
          <w:jc w:val="center"/>
        </w:trPr>
        <w:tc>
          <w:tcPr>
            <w:tcW w:w="9747" w:type="dxa"/>
            <w:gridSpan w:val="5"/>
            <w:shd w:val="clear" w:color="auto" w:fill="auto"/>
          </w:tcPr>
          <w:p w:rsidR="000E3397" w:rsidRPr="000E3397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Подано заявлений на аттестацию</w:t>
            </w:r>
            <w:r w:rsidR="00B96F9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 xml:space="preserve"> (по должности «учитель»)</w:t>
            </w:r>
          </w:p>
        </w:tc>
      </w:tr>
      <w:tr w:rsidR="00BD6C77" w:rsidRPr="000E3397" w:rsidTr="001B3B4E">
        <w:trPr>
          <w:jc w:val="center"/>
        </w:trPr>
        <w:tc>
          <w:tcPr>
            <w:tcW w:w="1668" w:type="dxa"/>
            <w:shd w:val="clear" w:color="auto" w:fill="D9D9D9" w:themeFill="background1" w:themeFillShade="D9"/>
          </w:tcPr>
          <w:p w:rsidR="000E3397" w:rsidRPr="001B3B4E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1B3B4E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416" w:type="dxa"/>
            <w:shd w:val="clear" w:color="auto" w:fill="D9D9D9" w:themeFill="background1" w:themeFillShade="D9"/>
          </w:tcPr>
          <w:p w:rsidR="000E3397" w:rsidRPr="001B3B4E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1B3B4E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="000E3397" w:rsidRPr="001B3B4E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1B3B4E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4025" w:type="dxa"/>
            <w:gridSpan w:val="2"/>
            <w:shd w:val="clear" w:color="auto" w:fill="D9D9D9" w:themeFill="background1" w:themeFillShade="D9"/>
          </w:tcPr>
          <w:p w:rsidR="000E3397" w:rsidRPr="001B3B4E" w:rsidRDefault="000E3397" w:rsidP="000B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1B3B4E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Не подлежат аттестации</w:t>
            </w:r>
          </w:p>
        </w:tc>
      </w:tr>
      <w:tr w:rsidR="00BD6C77" w:rsidRPr="000E3397" w:rsidTr="00121407">
        <w:trPr>
          <w:trHeight w:val="70"/>
          <w:jc w:val="center"/>
        </w:trPr>
        <w:tc>
          <w:tcPr>
            <w:tcW w:w="1668" w:type="dxa"/>
          </w:tcPr>
          <w:p w:rsidR="000E3397" w:rsidRPr="000E3397" w:rsidRDefault="00B96F98" w:rsidP="00B9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</w:tcPr>
          <w:p w:rsidR="000E3397" w:rsidRPr="000E3397" w:rsidRDefault="00B96F98" w:rsidP="00B9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8" w:type="dxa"/>
          </w:tcPr>
          <w:p w:rsidR="000E3397" w:rsidRPr="000E3397" w:rsidRDefault="000E3397" w:rsidP="00B9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0E3397"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5" w:type="dxa"/>
            <w:gridSpan w:val="2"/>
          </w:tcPr>
          <w:p w:rsidR="000E3397" w:rsidRPr="000E3397" w:rsidRDefault="00B96F98" w:rsidP="00B9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0</w:t>
            </w:r>
          </w:p>
        </w:tc>
      </w:tr>
      <w:tr w:rsidR="00B96F98" w:rsidRPr="000E3397" w:rsidTr="00C55065">
        <w:trPr>
          <w:trHeight w:val="70"/>
          <w:jc w:val="center"/>
        </w:trPr>
        <w:tc>
          <w:tcPr>
            <w:tcW w:w="9747" w:type="dxa"/>
            <w:gridSpan w:val="5"/>
          </w:tcPr>
          <w:p w:rsidR="00B96F98" w:rsidRDefault="00B96F98" w:rsidP="00B9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Подано заявлений на аттестацию</w:t>
            </w: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 xml:space="preserve"> (по должности «педагог дополнительного образования»)</w:t>
            </w:r>
          </w:p>
        </w:tc>
      </w:tr>
      <w:tr w:rsidR="00B96F98" w:rsidRPr="000E3397" w:rsidTr="00121407">
        <w:trPr>
          <w:trHeight w:val="70"/>
          <w:jc w:val="center"/>
        </w:trPr>
        <w:tc>
          <w:tcPr>
            <w:tcW w:w="1668" w:type="dxa"/>
          </w:tcPr>
          <w:p w:rsidR="00B96F98" w:rsidRDefault="00B96F98" w:rsidP="00B9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6" w:type="dxa"/>
          </w:tcPr>
          <w:p w:rsidR="00B96F98" w:rsidRDefault="00B96F98" w:rsidP="00B9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8" w:type="dxa"/>
          </w:tcPr>
          <w:p w:rsidR="00B96F98" w:rsidRPr="000E3397" w:rsidRDefault="00B96F98" w:rsidP="00B9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5" w:type="dxa"/>
            <w:gridSpan w:val="2"/>
          </w:tcPr>
          <w:p w:rsidR="00B96F98" w:rsidRDefault="00B96F98" w:rsidP="00B9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-</w:t>
            </w:r>
          </w:p>
        </w:tc>
      </w:tr>
      <w:tr w:rsidR="00B96F98" w:rsidRPr="000E3397" w:rsidTr="00C55065">
        <w:trPr>
          <w:trHeight w:val="70"/>
          <w:jc w:val="center"/>
        </w:trPr>
        <w:tc>
          <w:tcPr>
            <w:tcW w:w="9747" w:type="dxa"/>
            <w:gridSpan w:val="5"/>
          </w:tcPr>
          <w:p w:rsidR="00B96F98" w:rsidRDefault="00B96F98" w:rsidP="00B9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0E339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>Подано заявлений на аттестацию</w:t>
            </w: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eastAsia="ru-RU"/>
              </w:rPr>
              <w:t xml:space="preserve"> (по должности «учитель-методист»)</w:t>
            </w:r>
          </w:p>
        </w:tc>
      </w:tr>
      <w:tr w:rsidR="00B96F98" w:rsidRPr="000E3397" w:rsidTr="00121407">
        <w:trPr>
          <w:trHeight w:val="70"/>
          <w:jc w:val="center"/>
        </w:trPr>
        <w:tc>
          <w:tcPr>
            <w:tcW w:w="1668" w:type="dxa"/>
          </w:tcPr>
          <w:p w:rsidR="00B96F98" w:rsidRDefault="00B96F98" w:rsidP="00B9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</w:tcPr>
          <w:p w:rsidR="00B96F98" w:rsidRDefault="00B96F98" w:rsidP="00B9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8" w:type="dxa"/>
          </w:tcPr>
          <w:p w:rsidR="00B96F98" w:rsidRPr="000E3397" w:rsidRDefault="00B96F98" w:rsidP="00B9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5" w:type="dxa"/>
            <w:gridSpan w:val="2"/>
          </w:tcPr>
          <w:p w:rsidR="00B96F98" w:rsidRDefault="00B96F98" w:rsidP="00B9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-</w:t>
            </w:r>
          </w:p>
        </w:tc>
      </w:tr>
    </w:tbl>
    <w:p w:rsidR="000E3397" w:rsidRPr="000E3397" w:rsidRDefault="000E3397" w:rsidP="00B96F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5623" w:themeColor="accent6" w:themeShade="80"/>
          <w:sz w:val="24"/>
          <w:szCs w:val="28"/>
          <w:lang w:eastAsia="ru-RU"/>
        </w:rPr>
      </w:pPr>
    </w:p>
    <w:p w:rsidR="000E3397" w:rsidRPr="00B96F98" w:rsidRDefault="00BD6C77" w:rsidP="000B78AA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lastRenderedPageBreak/>
        <w:t>В образовательном учреждении</w:t>
      </w:r>
      <w:r w:rsidRPr="00B96F98">
        <w:rPr>
          <w:rFonts w:ascii="Times New Roman" w:eastAsia="Calibri" w:hAnsi="Times New Roman" w:cs="Times New Roman"/>
          <w:sz w:val="28"/>
          <w:szCs w:val="28"/>
        </w:rPr>
        <w:t xml:space="preserve"> используются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единые подходы к штатному расписанию, меры материального и</w:t>
      </w:r>
      <w:r w:rsidR="00B96F9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нематериального стимулирования </w:t>
      </w:r>
      <w:r w:rsidRPr="00B96F98">
        <w:rPr>
          <w:rFonts w:ascii="Times New Roman" w:eastAsia="Calibri" w:hAnsi="Times New Roman" w:cs="Times New Roman"/>
          <w:sz w:val="28"/>
          <w:szCs w:val="28"/>
        </w:rPr>
        <w:t>предусмотрены (</w:t>
      </w:r>
      <w:r w:rsidR="00B96F98" w:rsidRPr="00B96F98">
        <w:rPr>
          <w:rFonts w:ascii="Times New Roman" w:eastAsia="Calibri" w:hAnsi="Times New Roman" w:cs="Times New Roman"/>
          <w:sz w:val="28"/>
          <w:szCs w:val="28"/>
        </w:rPr>
        <w:t>«</w:t>
      </w:r>
      <w:r w:rsidR="00B96F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B96F98" w:rsidRPr="00315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оложение о распределении стимулирующих выплат педагогическим работникам</w:t>
      </w:r>
      <w:r w:rsidR="00B96F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B96F98" w:rsidRPr="00B96F9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31057" w:rsidRPr="00BD7090" w:rsidRDefault="00BD6C77" w:rsidP="000B78AA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090">
        <w:rPr>
          <w:rFonts w:ascii="Times New Roman" w:eastAsia="Calibri" w:hAnsi="Times New Roman" w:cs="Times New Roman"/>
          <w:sz w:val="28"/>
          <w:szCs w:val="28"/>
        </w:rPr>
        <w:t>В школе функционируют методические объединения</w:t>
      </w:r>
      <w:r w:rsidR="00A31057" w:rsidRPr="00BD7090">
        <w:rPr>
          <w:rFonts w:ascii="Times New Roman" w:eastAsia="Calibri" w:hAnsi="Times New Roman" w:cs="Times New Roman"/>
          <w:sz w:val="28"/>
          <w:szCs w:val="28"/>
        </w:rPr>
        <w:t>: ШМО учителей начальных классов, учителей математики</w:t>
      </w:r>
      <w:r w:rsidR="00BD7090" w:rsidRPr="00BD7090">
        <w:rPr>
          <w:rFonts w:ascii="Times New Roman" w:eastAsia="Calibri" w:hAnsi="Times New Roman" w:cs="Times New Roman"/>
          <w:sz w:val="28"/>
          <w:szCs w:val="28"/>
        </w:rPr>
        <w:t>, физики</w:t>
      </w:r>
      <w:r w:rsidR="00A31057" w:rsidRPr="00BD7090">
        <w:rPr>
          <w:rFonts w:ascii="Times New Roman" w:eastAsia="Calibri" w:hAnsi="Times New Roman" w:cs="Times New Roman"/>
          <w:sz w:val="28"/>
          <w:szCs w:val="28"/>
        </w:rPr>
        <w:t xml:space="preserve"> и информатики, учителей филологии</w:t>
      </w:r>
      <w:r w:rsidRPr="00BD7090">
        <w:rPr>
          <w:rFonts w:ascii="Times New Roman" w:eastAsia="Calibri" w:hAnsi="Times New Roman" w:cs="Times New Roman"/>
          <w:sz w:val="28"/>
          <w:szCs w:val="28"/>
        </w:rPr>
        <w:t>,</w:t>
      </w:r>
      <w:r w:rsidR="00A31057" w:rsidRPr="00BD7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090" w:rsidRPr="00BD7090">
        <w:rPr>
          <w:rFonts w:ascii="Times New Roman" w:eastAsia="Calibri" w:hAnsi="Times New Roman" w:cs="Times New Roman"/>
          <w:sz w:val="28"/>
          <w:szCs w:val="28"/>
        </w:rPr>
        <w:t xml:space="preserve">учителей истории, обществознания, географии, химии и биологии, учителей </w:t>
      </w:r>
      <w:proofErr w:type="gramStart"/>
      <w:r w:rsidR="00BD7090" w:rsidRPr="00BD7090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="00BD7090" w:rsidRPr="00BD7090">
        <w:rPr>
          <w:rFonts w:ascii="Times New Roman" w:eastAsia="Calibri" w:hAnsi="Times New Roman" w:cs="Times New Roman"/>
          <w:sz w:val="28"/>
          <w:szCs w:val="28"/>
        </w:rPr>
        <w:t>, музыки и технологии, учителей физкультуры и ОБЖ</w:t>
      </w:r>
      <w:r w:rsidR="00A31057" w:rsidRPr="00BD7090">
        <w:rPr>
          <w:rFonts w:ascii="Times New Roman" w:eastAsia="Calibri" w:hAnsi="Times New Roman" w:cs="Times New Roman"/>
          <w:sz w:val="28"/>
          <w:szCs w:val="28"/>
        </w:rPr>
        <w:t xml:space="preserve">, ШМО классных руководителей. </w:t>
      </w:r>
      <w:r w:rsidR="006C4987">
        <w:rPr>
          <w:rFonts w:ascii="Times New Roman" w:eastAsia="Calibri" w:hAnsi="Times New Roman" w:cs="Times New Roman"/>
          <w:sz w:val="28"/>
          <w:szCs w:val="28"/>
        </w:rPr>
        <w:t xml:space="preserve">А также были созданы ВТГ «Точка Роста», «Школа молодого педагога». </w:t>
      </w:r>
      <w:r w:rsidR="00A31057" w:rsidRPr="00BD7090">
        <w:rPr>
          <w:rFonts w:ascii="Times New Roman" w:eastAsia="Calibri" w:hAnsi="Times New Roman" w:cs="Times New Roman"/>
          <w:sz w:val="28"/>
          <w:szCs w:val="28"/>
        </w:rPr>
        <w:t>В школе о</w:t>
      </w:r>
      <w:r w:rsidRPr="00BD7090">
        <w:rPr>
          <w:rFonts w:ascii="Times New Roman" w:eastAsia="Calibri" w:hAnsi="Times New Roman" w:cs="Times New Roman"/>
          <w:sz w:val="28"/>
          <w:szCs w:val="28"/>
        </w:rPr>
        <w:t>существляет деятельность методический совет</w:t>
      </w:r>
      <w:r w:rsidR="00A31057" w:rsidRPr="00BD70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27D" w:rsidRPr="00AE3014" w:rsidRDefault="00A31057" w:rsidP="000B78AA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В 2023-2024 </w:t>
      </w:r>
      <w:r w:rsidR="0001427D" w:rsidRPr="0001427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учебном году </w:t>
      </w:r>
      <w:r w:rsidR="0001427D" w:rsidRPr="0099593A">
        <w:rPr>
          <w:rFonts w:ascii="Times New Roman" w:eastAsia="Calibri" w:hAnsi="Times New Roman" w:cs="Times New Roman"/>
          <w:sz w:val="28"/>
          <w:szCs w:val="28"/>
        </w:rPr>
        <w:t xml:space="preserve">была проведена </w:t>
      </w:r>
      <w:r w:rsidR="0001427D" w:rsidRPr="0001427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диагностика профессиональных </w:t>
      </w:r>
      <w:r w:rsidR="00BA6E0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компетенций </w:t>
      </w:r>
      <w:r w:rsidR="0001427D" w:rsidRPr="0001427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педагогических работников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в цифровой экосистеме ДПО по диагностике управленческих компетенций</w:t>
      </w:r>
      <w:r w:rsidR="0099593A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(охват 100%), предметных и ИКТ компетенций</w:t>
      </w:r>
      <w:r w:rsidR="0099593A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(охват-29% педагогов)</w:t>
      </w:r>
      <w:r w:rsidR="0099593A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</w:t>
      </w:r>
      <w:r w:rsidR="00B50FE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99593A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А также была проведена самодиагностика  педагогами своих компетенций по выявлению проблем по обучению.</w:t>
      </w:r>
      <w:r w:rsidR="00BD7090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4B572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По результатам диагностики </w:t>
      </w:r>
      <w:r w:rsidR="0099593A">
        <w:rPr>
          <w:rFonts w:ascii="Times New Roman" w:eastAsia="Calibri" w:hAnsi="Times New Roman" w:cs="Times New Roman"/>
          <w:sz w:val="28"/>
          <w:szCs w:val="28"/>
        </w:rPr>
        <w:t>11</w:t>
      </w:r>
      <w:r w:rsidR="0099593A" w:rsidRPr="0099593A">
        <w:rPr>
          <w:rFonts w:ascii="Times New Roman" w:eastAsia="Calibri" w:hAnsi="Times New Roman" w:cs="Times New Roman"/>
          <w:sz w:val="28"/>
          <w:szCs w:val="28"/>
        </w:rPr>
        <w:t>%</w:t>
      </w:r>
      <w:r w:rsidR="009959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72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педагогов разработали индивиду</w:t>
      </w:r>
      <w:r w:rsidR="0099593A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альные образовательные маршруты.</w:t>
      </w:r>
      <w:r w:rsidR="00275AC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</w:t>
      </w:r>
      <w:r w:rsidR="00275AC5" w:rsidRPr="00275AC5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В школе организована система наставничества</w:t>
      </w:r>
      <w:r w:rsidR="00AE301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, которая регламентируется Положением о наставничестве, дорожной картой о ег</w:t>
      </w:r>
      <w:r w:rsidR="00BD7090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 реализации и приказами.</w:t>
      </w:r>
    </w:p>
    <w:p w:rsidR="00B40806" w:rsidRDefault="00CC378B" w:rsidP="005476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В 2023-2024 </w:t>
      </w:r>
      <w:r w:rsidR="005476E6" w:rsidRPr="005476E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учебном году педагоги школы прошли курсы повышения квалификации</w:t>
      </w:r>
      <w:r w:rsidR="00275AC5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:</w:t>
      </w:r>
    </w:p>
    <w:p w:rsidR="000F7468" w:rsidRDefault="00BD7090" w:rsidP="005476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100</w:t>
      </w:r>
      <w:r w:rsid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% педагогов прошли </w:t>
      </w:r>
      <w:proofErr w:type="gramStart"/>
      <w:r w:rsid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обучение </w:t>
      </w:r>
      <w:r w:rsidR="005476E6" w:rsidRPr="005476E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по программам</w:t>
      </w:r>
      <w:proofErr w:type="gramEnd"/>
      <w:r w:rsid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повышения квалификации, размещенным в Федеральном реестре дополнительных профессиональных программ педагогического образования</w:t>
      </w:r>
      <w:r w:rsidR="000F746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</w:t>
      </w:r>
      <w:r w:rsid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</w:p>
    <w:p w:rsidR="006C4987" w:rsidRDefault="006C4987" w:rsidP="005476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50</w:t>
      </w:r>
      <w:r w:rsid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% педагогов </w:t>
      </w:r>
      <w:r w:rsidR="00B40806" w:rsidRP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прошли </w:t>
      </w:r>
      <w:proofErr w:type="gramStart"/>
      <w:r w:rsidR="00B40806" w:rsidRP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обучение  по программам</w:t>
      </w:r>
      <w:proofErr w:type="gramEnd"/>
      <w:r w:rsidR="00B40806" w:rsidRP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повышения квалификации</w:t>
      </w:r>
      <w:r w:rsid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по инструментам ЦОС</w:t>
      </w:r>
      <w:r w:rsidR="00B40806" w:rsidRP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, размещенным в Федеральном реестре дополнительных профессиональных программ педагогического образования</w:t>
      </w:r>
      <w:r w:rsidR="000F746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</w:t>
      </w:r>
      <w:r w:rsid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</w:p>
    <w:p w:rsidR="00B40806" w:rsidRDefault="006C4987" w:rsidP="005476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50</w:t>
      </w:r>
      <w:r w:rsidR="00B40806" w:rsidRP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% </w:t>
      </w:r>
      <w:r w:rsid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педагогических работников и управленческих кадров прошли </w:t>
      </w:r>
      <w:proofErr w:type="gramStart"/>
      <w:r w:rsid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обучение по программам</w:t>
      </w:r>
      <w:proofErr w:type="gramEnd"/>
      <w:r w:rsid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повышения квалификации в сфере воспитания</w:t>
      </w:r>
      <w:r w:rsidR="000F746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</w:t>
      </w:r>
      <w:r w:rsid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</w:p>
    <w:p w:rsidR="006C4987" w:rsidRDefault="006C4987" w:rsidP="00B4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100</w:t>
      </w:r>
      <w:r w:rsidR="00B40806" w:rsidRP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% </w:t>
      </w:r>
      <w:r w:rsid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штатных психологов прошли </w:t>
      </w:r>
      <w:proofErr w:type="gramStart"/>
      <w:r w:rsid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обучение по программам</w:t>
      </w:r>
      <w:proofErr w:type="gramEnd"/>
      <w:r w:rsid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, размещенным в Федеральном реестре дополнительных профессиональных прогр</w:t>
      </w:r>
      <w:r w:rsidR="000F746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амм педагогического образования.</w:t>
      </w:r>
    </w:p>
    <w:p w:rsidR="00B40806" w:rsidRDefault="000F7468" w:rsidP="00B40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50 </w:t>
      </w:r>
      <w:r w:rsidR="00B40806" w:rsidRP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% управленческой команды </w:t>
      </w:r>
      <w:r w:rsid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прошли </w:t>
      </w:r>
      <w:proofErr w:type="gramStart"/>
      <w:r w:rsid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обучение по программам</w:t>
      </w:r>
      <w:proofErr w:type="gramEnd"/>
      <w:r w:rsid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повышения квалификации</w:t>
      </w:r>
      <w:r w:rsidR="00C83C7A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, </w:t>
      </w:r>
      <w:r w:rsidR="00B40806" w:rsidRP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размещенным в Федеральном реестре дополнительных профессиональных программ педагогического образования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. </w:t>
      </w:r>
      <w:r w:rsidR="00B4080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</w:p>
    <w:p w:rsidR="005476E6" w:rsidRPr="003845E1" w:rsidRDefault="00090610" w:rsidP="000906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В 2023- 2024 </w:t>
      </w:r>
      <w:r w:rsidR="00F9421D" w:rsidRPr="00F9421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учебном году педагоги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не </w:t>
      </w:r>
      <w:r w:rsidR="000F746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принима</w:t>
      </w:r>
      <w:r w:rsidR="00F9421D" w:rsidRPr="00F9421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ли участ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ие в профессиональных конкурсах.</w:t>
      </w:r>
    </w:p>
    <w:p w:rsidR="00A87A0D" w:rsidRDefault="00A87A0D" w:rsidP="00515945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</w:p>
    <w:p w:rsidR="007E0E2F" w:rsidRDefault="007E0E2F" w:rsidP="00515945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</w:p>
    <w:p w:rsidR="007E0E2F" w:rsidRDefault="007E0E2F" w:rsidP="00515945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</w:p>
    <w:p w:rsidR="007E0E2F" w:rsidRDefault="007E0E2F" w:rsidP="00515945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</w:p>
    <w:p w:rsidR="007E0E2F" w:rsidRDefault="007E0E2F" w:rsidP="00515945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</w:p>
    <w:p w:rsidR="007E0E2F" w:rsidRDefault="007E0E2F" w:rsidP="00515945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</w:p>
    <w:p w:rsidR="007E0E2F" w:rsidRDefault="007E0E2F" w:rsidP="00515945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</w:p>
    <w:p w:rsidR="007E0E2F" w:rsidRPr="00BD6C77" w:rsidRDefault="007E0E2F" w:rsidP="00515945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bookmarkStart w:id="0" w:name="_GoBack"/>
      <w:bookmarkEnd w:id="0"/>
    </w:p>
    <w:p w:rsidR="000701BD" w:rsidRPr="00916126" w:rsidRDefault="009B1017" w:rsidP="00B555D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61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Анализ р</w:t>
      </w:r>
      <w:r w:rsidR="00B555D5" w:rsidRPr="009161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езультат</w:t>
      </w:r>
      <w:r w:rsidRPr="009161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ов </w:t>
      </w:r>
      <w:r w:rsidR="00B555D5" w:rsidRPr="009161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учебной деятельности</w:t>
      </w:r>
    </w:p>
    <w:p w:rsidR="005A0024" w:rsidRPr="005A0024" w:rsidRDefault="005A0024" w:rsidP="005A0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5A002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Краткий анализ динамики результатов успеваемости и качества знаний начального общего образования за 20</w:t>
      </w:r>
      <w:r w:rsidR="000F746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21</w:t>
      </w:r>
      <w:r w:rsidRPr="005A002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–20</w:t>
      </w:r>
      <w:r w:rsidR="000F746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24 </w:t>
      </w:r>
      <w:r w:rsidRPr="005A002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годы  представлен в таблиц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ах</w:t>
      </w:r>
      <w:r w:rsidRPr="005A002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0F7468" w:rsidRPr="000F7468">
        <w:rPr>
          <w:rFonts w:ascii="Times New Roman" w:eastAsia="Calibri" w:hAnsi="Times New Roman" w:cs="Times New Roman"/>
          <w:sz w:val="28"/>
          <w:szCs w:val="28"/>
        </w:rPr>
        <w:t>3</w:t>
      </w:r>
      <w:r w:rsidRPr="000F7468">
        <w:rPr>
          <w:rFonts w:ascii="Times New Roman" w:eastAsia="Calibri" w:hAnsi="Times New Roman" w:cs="Times New Roman"/>
          <w:sz w:val="28"/>
          <w:szCs w:val="28"/>
        </w:rPr>
        <w:t>-</w:t>
      </w:r>
      <w:r w:rsidR="000F7468" w:rsidRPr="000F7468">
        <w:rPr>
          <w:rFonts w:ascii="Times New Roman" w:eastAsia="Calibri" w:hAnsi="Times New Roman" w:cs="Times New Roman"/>
          <w:sz w:val="28"/>
          <w:szCs w:val="28"/>
        </w:rPr>
        <w:t>5</w:t>
      </w:r>
      <w:r w:rsidRPr="000F74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0024" w:rsidRPr="00515945" w:rsidRDefault="000F7468" w:rsidP="005A0024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385623" w:themeColor="accent6" w:themeShade="80"/>
          <w:sz w:val="24"/>
          <w:szCs w:val="24"/>
        </w:rPr>
        <w:t>Таблица3</w:t>
      </w:r>
    </w:p>
    <w:p w:rsidR="005A0024" w:rsidRDefault="005A0024" w:rsidP="005A002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515945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Динамика успеваемости и качества знаний начального общего образования по классам за </w:t>
      </w:r>
      <w:r w:rsidR="000F7468" w:rsidRPr="005A002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20</w:t>
      </w:r>
      <w:r w:rsidR="000F746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21</w:t>
      </w:r>
      <w:r w:rsidR="000F7468" w:rsidRPr="005A002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–20</w:t>
      </w:r>
      <w:r w:rsidR="000F746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24 </w:t>
      </w:r>
      <w:r w:rsidRPr="00515945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годы</w:t>
      </w:r>
    </w:p>
    <w:p w:rsidR="000F7468" w:rsidRPr="00515945" w:rsidRDefault="000F7468" w:rsidP="005A002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tbl>
      <w:tblPr>
        <w:tblStyle w:val="a4"/>
        <w:tblW w:w="95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388"/>
        <w:gridCol w:w="1388"/>
        <w:gridCol w:w="1388"/>
        <w:gridCol w:w="1389"/>
        <w:gridCol w:w="1388"/>
        <w:gridCol w:w="1586"/>
      </w:tblGrid>
      <w:tr w:rsidR="000F7468" w:rsidRPr="00C80936" w:rsidTr="005A0024">
        <w:trPr>
          <w:trHeight w:val="248"/>
        </w:trPr>
        <w:tc>
          <w:tcPr>
            <w:tcW w:w="993" w:type="dxa"/>
            <w:vMerge w:val="restart"/>
            <w:shd w:val="clear" w:color="auto" w:fill="D5DCE4" w:themeFill="text2" w:themeFillTint="33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2776" w:type="dxa"/>
            <w:gridSpan w:val="2"/>
            <w:shd w:val="clear" w:color="auto" w:fill="D5DCE4" w:themeFill="text2" w:themeFillTint="33"/>
          </w:tcPr>
          <w:p w:rsidR="000F7468" w:rsidRPr="00543D57" w:rsidRDefault="000F7468" w:rsidP="00B50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777" w:type="dxa"/>
            <w:gridSpan w:val="2"/>
            <w:shd w:val="clear" w:color="auto" w:fill="D5DCE4" w:themeFill="text2" w:themeFillTint="33"/>
          </w:tcPr>
          <w:p w:rsidR="000F7468" w:rsidRPr="00543D57" w:rsidRDefault="000F7468" w:rsidP="00B50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2974" w:type="dxa"/>
            <w:gridSpan w:val="2"/>
            <w:shd w:val="clear" w:color="auto" w:fill="D5DCE4" w:themeFill="text2" w:themeFillTint="33"/>
          </w:tcPr>
          <w:p w:rsidR="000F7468" w:rsidRPr="00543D57" w:rsidRDefault="000F7468" w:rsidP="00B50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</w:tr>
      <w:tr w:rsidR="000F7468" w:rsidRPr="00C80936" w:rsidTr="005A0024">
        <w:trPr>
          <w:trHeight w:val="198"/>
        </w:trPr>
        <w:tc>
          <w:tcPr>
            <w:tcW w:w="993" w:type="dxa"/>
            <w:vMerge/>
            <w:shd w:val="clear" w:color="auto" w:fill="D5DCE4" w:themeFill="text2" w:themeFillTint="33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успеваемость </w:t>
            </w:r>
          </w:p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качество</w:t>
            </w:r>
          </w:p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388" w:type="dxa"/>
            <w:shd w:val="clear" w:color="auto" w:fill="D5DCE4" w:themeFill="text2" w:themeFillTint="33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успеваемость </w:t>
            </w:r>
          </w:p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389" w:type="dxa"/>
            <w:shd w:val="clear" w:color="auto" w:fill="D5DCE4" w:themeFill="text2" w:themeFillTint="33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качество</w:t>
            </w:r>
          </w:p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388" w:type="dxa"/>
            <w:shd w:val="clear" w:color="auto" w:fill="D5DCE4" w:themeFill="text2" w:themeFillTint="33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успеваемость</w:t>
            </w:r>
          </w:p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586" w:type="dxa"/>
            <w:shd w:val="clear" w:color="auto" w:fill="D5DCE4" w:themeFill="text2" w:themeFillTint="33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качество</w:t>
            </w:r>
          </w:p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0F7468" w:rsidRPr="00C80936" w:rsidTr="005A0024">
        <w:trPr>
          <w:trHeight w:val="228"/>
        </w:trPr>
        <w:tc>
          <w:tcPr>
            <w:tcW w:w="993" w:type="dxa"/>
            <w:shd w:val="clear" w:color="auto" w:fill="FFFFFF" w:themeFill="background1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DBDBDB" w:themeFill="accent3" w:themeFillTint="66"/>
          </w:tcPr>
          <w:p w:rsidR="000F7468" w:rsidRPr="00543D57" w:rsidRDefault="00814B19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9" w:type="dxa"/>
            <w:shd w:val="clear" w:color="auto" w:fill="DBDBDB" w:themeFill="accent3" w:themeFillTint="66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FFE599" w:themeFill="accent4" w:themeFillTint="66"/>
          </w:tcPr>
          <w:p w:rsidR="000F7468" w:rsidRPr="00543D57" w:rsidRDefault="00814B19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6" w:type="dxa"/>
            <w:shd w:val="clear" w:color="auto" w:fill="FFE599" w:themeFill="accent4" w:themeFillTint="66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468" w:rsidRPr="00C80936" w:rsidTr="005A0024">
        <w:trPr>
          <w:trHeight w:val="248"/>
        </w:trPr>
        <w:tc>
          <w:tcPr>
            <w:tcW w:w="993" w:type="dxa"/>
            <w:shd w:val="clear" w:color="auto" w:fill="FFFFFF" w:themeFill="background1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8EAADB" w:themeFill="accent5" w:themeFillTint="99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8EAADB" w:themeFill="accent5" w:themeFillTint="99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0F7468" w:rsidRPr="00543D57" w:rsidRDefault="00814B19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9" w:type="dxa"/>
            <w:shd w:val="clear" w:color="auto" w:fill="C5E0B3" w:themeFill="accent6" w:themeFillTint="66"/>
          </w:tcPr>
          <w:p w:rsidR="000F7468" w:rsidRPr="00543D57" w:rsidRDefault="00814B19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88" w:type="dxa"/>
            <w:shd w:val="clear" w:color="auto" w:fill="DBDBDB" w:themeFill="accent3" w:themeFillTint="66"/>
          </w:tcPr>
          <w:p w:rsidR="000F7468" w:rsidRPr="00543D57" w:rsidRDefault="00814B19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586" w:type="dxa"/>
            <w:shd w:val="clear" w:color="auto" w:fill="DBDBDB" w:themeFill="accent3" w:themeFillTint="66"/>
          </w:tcPr>
          <w:p w:rsidR="000F7468" w:rsidRPr="00543D57" w:rsidRDefault="006661D3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0F7468" w:rsidRPr="00C80936" w:rsidTr="005A0024">
        <w:trPr>
          <w:trHeight w:val="248"/>
        </w:trPr>
        <w:tc>
          <w:tcPr>
            <w:tcW w:w="993" w:type="dxa"/>
            <w:shd w:val="clear" w:color="auto" w:fill="FFFFFF" w:themeFill="background1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8" w:type="dxa"/>
            <w:shd w:val="clear" w:color="auto" w:fill="8EAADB" w:themeFill="accent5" w:themeFillTint="99"/>
          </w:tcPr>
          <w:p w:rsidR="000F7468" w:rsidRPr="00543D57" w:rsidRDefault="00814B19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9" w:type="dxa"/>
            <w:shd w:val="clear" w:color="auto" w:fill="8EAADB" w:themeFill="accent5" w:themeFillTint="99"/>
          </w:tcPr>
          <w:p w:rsidR="000F7468" w:rsidRPr="00543D57" w:rsidRDefault="00814B19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388" w:type="dxa"/>
            <w:shd w:val="clear" w:color="auto" w:fill="C5E0B3" w:themeFill="accent6" w:themeFillTint="66"/>
          </w:tcPr>
          <w:p w:rsidR="000F7468" w:rsidRPr="00543D57" w:rsidRDefault="006661D3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:rsidR="000F7468" w:rsidRPr="00543D57" w:rsidRDefault="006661D3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0F7468" w:rsidRPr="00C80936" w:rsidTr="005A0024">
        <w:trPr>
          <w:trHeight w:val="228"/>
        </w:trPr>
        <w:tc>
          <w:tcPr>
            <w:tcW w:w="993" w:type="dxa"/>
            <w:shd w:val="clear" w:color="auto" w:fill="FFFFFF" w:themeFill="background1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0F7468" w:rsidRPr="00543D57" w:rsidRDefault="000F7468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8" w:type="dxa"/>
            <w:shd w:val="clear" w:color="auto" w:fill="F7CAAC" w:themeFill="accent2" w:themeFillTint="66"/>
          </w:tcPr>
          <w:p w:rsidR="000F7468" w:rsidRPr="00543D57" w:rsidRDefault="00814B19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9" w:type="dxa"/>
            <w:shd w:val="clear" w:color="auto" w:fill="F7CAAC" w:themeFill="accent2" w:themeFillTint="66"/>
          </w:tcPr>
          <w:p w:rsidR="000F7468" w:rsidRPr="00543D57" w:rsidRDefault="00814B19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88" w:type="dxa"/>
            <w:shd w:val="clear" w:color="auto" w:fill="8EAADB" w:themeFill="accent5" w:themeFillTint="99"/>
          </w:tcPr>
          <w:p w:rsidR="000F7468" w:rsidRPr="00543D57" w:rsidRDefault="006661D3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586" w:type="dxa"/>
            <w:shd w:val="clear" w:color="auto" w:fill="8EAADB" w:themeFill="accent5" w:themeFillTint="99"/>
          </w:tcPr>
          <w:p w:rsidR="000F7468" w:rsidRPr="00543D57" w:rsidRDefault="006661D3" w:rsidP="00C03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</w:tr>
      <w:tr w:rsidR="000F7468" w:rsidRPr="00C80936" w:rsidTr="005A0024">
        <w:trPr>
          <w:trHeight w:val="228"/>
        </w:trPr>
        <w:tc>
          <w:tcPr>
            <w:tcW w:w="993" w:type="dxa"/>
            <w:shd w:val="clear" w:color="auto" w:fill="auto"/>
          </w:tcPr>
          <w:p w:rsidR="000F7468" w:rsidRPr="004A6881" w:rsidRDefault="000F7468" w:rsidP="00C03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881">
              <w:rPr>
                <w:rFonts w:ascii="Times New Roman" w:hAnsi="Times New Roman" w:cs="Times New Roman"/>
                <w:b/>
                <w:sz w:val="20"/>
                <w:szCs w:val="20"/>
              </w:rPr>
              <w:t>средние</w:t>
            </w:r>
          </w:p>
          <w:p w:rsidR="000F7468" w:rsidRPr="004A6881" w:rsidRDefault="000F7468" w:rsidP="00C03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881">
              <w:rPr>
                <w:rFonts w:ascii="Times New Roman" w:hAnsi="Times New Roman" w:cs="Times New Roman"/>
                <w:b/>
                <w:sz w:val="20"/>
                <w:szCs w:val="20"/>
              </w:rPr>
              <w:t>данные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auto"/>
          </w:tcPr>
          <w:p w:rsidR="000F7468" w:rsidRPr="00D4136F" w:rsidRDefault="000F7468" w:rsidP="00C0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auto"/>
          </w:tcPr>
          <w:p w:rsidR="000F7468" w:rsidRPr="00D4136F" w:rsidRDefault="00814B19" w:rsidP="00C0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388" w:type="dxa"/>
            <w:shd w:val="clear" w:color="auto" w:fill="auto"/>
          </w:tcPr>
          <w:p w:rsidR="000F7468" w:rsidRPr="00D4136F" w:rsidRDefault="00814B19" w:rsidP="00C0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89" w:type="dxa"/>
            <w:shd w:val="clear" w:color="auto" w:fill="auto"/>
          </w:tcPr>
          <w:p w:rsidR="000F7468" w:rsidRPr="00D4136F" w:rsidRDefault="00814B19" w:rsidP="00C0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388" w:type="dxa"/>
            <w:shd w:val="clear" w:color="auto" w:fill="auto"/>
          </w:tcPr>
          <w:p w:rsidR="000F7468" w:rsidRPr="00D4136F" w:rsidRDefault="006661D3" w:rsidP="00C0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586" w:type="dxa"/>
            <w:shd w:val="clear" w:color="auto" w:fill="auto"/>
          </w:tcPr>
          <w:p w:rsidR="000F7468" w:rsidRPr="00D4136F" w:rsidRDefault="006661D3" w:rsidP="00C0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B555D5" w:rsidRPr="005A0024" w:rsidRDefault="005A0024" w:rsidP="005A0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5A002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Вывод: Если сравнивать качество знаний учащихся при переходе из класса в класс, то можно сделать вывод</w:t>
      </w:r>
      <w:r w:rsidR="006661D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, что </w:t>
      </w:r>
      <w:r w:rsidR="007E31D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небольшая </w:t>
      </w:r>
      <w:r w:rsidR="006661D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динамика присутствует. За последний год успеваемость показана ниже, </w:t>
      </w:r>
      <w:proofErr w:type="spellStart"/>
      <w:r w:rsidR="006661D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тк</w:t>
      </w:r>
      <w:proofErr w:type="spellEnd"/>
      <w:r w:rsidR="006661D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отмечены учащиеся, которые переведены условно на следующий год. Два ребенка будут показаны на ПМПК, один ребенок оставлен на повторный год обучения.</w:t>
      </w:r>
      <w:r w:rsidRPr="005A002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</w:p>
    <w:p w:rsidR="005A0024" w:rsidRPr="00515945" w:rsidRDefault="000F7468" w:rsidP="005A0024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385623" w:themeColor="accent6" w:themeShade="80"/>
          <w:sz w:val="24"/>
          <w:szCs w:val="24"/>
        </w:rPr>
        <w:t>Таблица 4</w:t>
      </w:r>
    </w:p>
    <w:p w:rsidR="005A0024" w:rsidRPr="00515945" w:rsidRDefault="005A0024" w:rsidP="005A002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515945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Динамика успеваемости и качества знаний основного  общего образования по классам за </w:t>
      </w:r>
      <w:r w:rsidR="00DC5CDC" w:rsidRPr="005A002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20</w:t>
      </w:r>
      <w:r w:rsidR="00DC5CD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21</w:t>
      </w:r>
      <w:r w:rsidR="00DC5CDC" w:rsidRPr="005A002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–20</w:t>
      </w:r>
      <w:r w:rsidR="00DC5CD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24 </w:t>
      </w:r>
      <w:r w:rsidRPr="00515945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годы</w:t>
      </w:r>
    </w:p>
    <w:tbl>
      <w:tblPr>
        <w:tblStyle w:val="1"/>
        <w:tblW w:w="9390" w:type="dxa"/>
        <w:tblLayout w:type="fixed"/>
        <w:tblLook w:val="04A0" w:firstRow="1" w:lastRow="0" w:firstColumn="1" w:lastColumn="0" w:noHBand="0" w:noVBand="1"/>
      </w:tblPr>
      <w:tblGrid>
        <w:gridCol w:w="1437"/>
        <w:gridCol w:w="1273"/>
        <w:gridCol w:w="1276"/>
        <w:gridCol w:w="1208"/>
        <w:gridCol w:w="1470"/>
        <w:gridCol w:w="1257"/>
        <w:gridCol w:w="1469"/>
      </w:tblGrid>
      <w:tr w:rsidR="00DC5CDC" w:rsidRPr="005A0024" w:rsidTr="005A0024">
        <w:trPr>
          <w:trHeight w:val="247"/>
        </w:trPr>
        <w:tc>
          <w:tcPr>
            <w:tcW w:w="1437" w:type="dxa"/>
            <w:vMerge w:val="restart"/>
            <w:shd w:val="clear" w:color="auto" w:fill="C6D9F1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2549" w:type="dxa"/>
            <w:gridSpan w:val="2"/>
            <w:shd w:val="clear" w:color="auto" w:fill="C6D9F1"/>
          </w:tcPr>
          <w:p w:rsidR="00DC5CDC" w:rsidRPr="00543D57" w:rsidRDefault="00DC5CDC" w:rsidP="00B50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678" w:type="dxa"/>
            <w:gridSpan w:val="2"/>
            <w:shd w:val="clear" w:color="auto" w:fill="C6D9F1"/>
          </w:tcPr>
          <w:p w:rsidR="00DC5CDC" w:rsidRPr="00543D57" w:rsidRDefault="00DC5CDC" w:rsidP="00B50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2726" w:type="dxa"/>
            <w:gridSpan w:val="2"/>
            <w:shd w:val="clear" w:color="auto" w:fill="C6D9F1"/>
          </w:tcPr>
          <w:p w:rsidR="00DC5CDC" w:rsidRPr="00543D57" w:rsidRDefault="00DC5CDC" w:rsidP="00B50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</w:tr>
      <w:tr w:rsidR="00DC5CDC" w:rsidRPr="005A0024" w:rsidTr="005A0024">
        <w:trPr>
          <w:trHeight w:val="196"/>
        </w:trPr>
        <w:tc>
          <w:tcPr>
            <w:tcW w:w="1437" w:type="dxa"/>
            <w:vMerge/>
            <w:shd w:val="clear" w:color="auto" w:fill="C6D9F1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C6D9F1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успеваемость </w:t>
            </w:r>
          </w:p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6D9F1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качество</w:t>
            </w:r>
          </w:p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208" w:type="dxa"/>
            <w:shd w:val="clear" w:color="auto" w:fill="C6D9F1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успеваемость </w:t>
            </w:r>
          </w:p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470" w:type="dxa"/>
            <w:shd w:val="clear" w:color="auto" w:fill="C6D9F1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качество</w:t>
            </w:r>
          </w:p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257" w:type="dxa"/>
            <w:shd w:val="clear" w:color="auto" w:fill="C6D9F1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успеваемость</w:t>
            </w:r>
          </w:p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469" w:type="dxa"/>
            <w:shd w:val="clear" w:color="auto" w:fill="C6D9F1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качество</w:t>
            </w:r>
          </w:p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C5CDC" w:rsidRPr="005A0024" w:rsidTr="005A0024">
        <w:trPr>
          <w:trHeight w:val="225"/>
        </w:trPr>
        <w:tc>
          <w:tcPr>
            <w:tcW w:w="1437" w:type="dxa"/>
            <w:shd w:val="clear" w:color="auto" w:fill="FFFFFF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FABF8F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ABF8F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208" w:type="dxa"/>
            <w:shd w:val="clear" w:color="auto" w:fill="C2D69B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470" w:type="dxa"/>
            <w:shd w:val="clear" w:color="auto" w:fill="C2D69B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257" w:type="dxa"/>
            <w:shd w:val="clear" w:color="auto" w:fill="B2A1C7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69" w:type="dxa"/>
            <w:shd w:val="clear" w:color="auto" w:fill="B2A1C7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</w:tr>
      <w:tr w:rsidR="00DC5CDC" w:rsidRPr="005A0024" w:rsidTr="005A0024">
        <w:trPr>
          <w:trHeight w:val="247"/>
        </w:trPr>
        <w:tc>
          <w:tcPr>
            <w:tcW w:w="1437" w:type="dxa"/>
            <w:shd w:val="clear" w:color="auto" w:fill="FFFFFF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92CDDC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92CDDC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08" w:type="dxa"/>
            <w:shd w:val="clear" w:color="auto" w:fill="FABF8F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70" w:type="dxa"/>
            <w:shd w:val="clear" w:color="auto" w:fill="FABF8F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57" w:type="dxa"/>
            <w:shd w:val="clear" w:color="auto" w:fill="C2D69B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69" w:type="dxa"/>
            <w:shd w:val="clear" w:color="auto" w:fill="C2D69B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</w:t>
            </w:r>
          </w:p>
        </w:tc>
      </w:tr>
      <w:tr w:rsidR="00DC5CDC" w:rsidRPr="005A0024" w:rsidTr="005A0024">
        <w:trPr>
          <w:trHeight w:val="247"/>
        </w:trPr>
        <w:tc>
          <w:tcPr>
            <w:tcW w:w="1437" w:type="dxa"/>
            <w:shd w:val="clear" w:color="auto" w:fill="FFFFFF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E5B8B7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5B8B7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08" w:type="dxa"/>
            <w:shd w:val="clear" w:color="auto" w:fill="92CDDC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70" w:type="dxa"/>
            <w:shd w:val="clear" w:color="auto" w:fill="92CDDC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57" w:type="dxa"/>
            <w:shd w:val="clear" w:color="auto" w:fill="FABF8F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69" w:type="dxa"/>
            <w:shd w:val="clear" w:color="auto" w:fill="FABF8F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</w:t>
            </w:r>
          </w:p>
        </w:tc>
      </w:tr>
      <w:tr w:rsidR="00DC5CDC" w:rsidRPr="005A0024" w:rsidTr="005A0024">
        <w:trPr>
          <w:trHeight w:val="225"/>
        </w:trPr>
        <w:tc>
          <w:tcPr>
            <w:tcW w:w="1437" w:type="dxa"/>
            <w:shd w:val="clear" w:color="auto" w:fill="FFFFFF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C4BC96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4BC96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08" w:type="dxa"/>
            <w:shd w:val="clear" w:color="auto" w:fill="E5B8B7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70" w:type="dxa"/>
            <w:shd w:val="clear" w:color="auto" w:fill="E5B8B7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57" w:type="dxa"/>
            <w:shd w:val="clear" w:color="auto" w:fill="92CDDC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69" w:type="dxa"/>
            <w:shd w:val="clear" w:color="auto" w:fill="92CDDC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61</w:t>
            </w:r>
          </w:p>
        </w:tc>
      </w:tr>
      <w:tr w:rsidR="00DC5CDC" w:rsidRPr="005A0024" w:rsidTr="005A0024">
        <w:trPr>
          <w:trHeight w:val="225"/>
        </w:trPr>
        <w:tc>
          <w:tcPr>
            <w:tcW w:w="1437" w:type="dxa"/>
            <w:shd w:val="clear" w:color="auto" w:fill="FFFFFF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FFC000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C000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08" w:type="dxa"/>
            <w:shd w:val="clear" w:color="auto" w:fill="C4BC96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70" w:type="dxa"/>
            <w:shd w:val="clear" w:color="auto" w:fill="C4BC96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257" w:type="dxa"/>
            <w:shd w:val="clear" w:color="auto" w:fill="E5B8B7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69" w:type="dxa"/>
            <w:shd w:val="clear" w:color="auto" w:fill="E5B8B7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</w:tr>
      <w:tr w:rsidR="00DC5CDC" w:rsidRPr="005A0024" w:rsidTr="005A0024">
        <w:trPr>
          <w:trHeight w:val="225"/>
        </w:trPr>
        <w:tc>
          <w:tcPr>
            <w:tcW w:w="1437" w:type="dxa"/>
            <w:shd w:val="clear" w:color="auto" w:fill="auto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средние</w:t>
            </w:r>
          </w:p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данные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auto"/>
          </w:tcPr>
          <w:p w:rsidR="00DC5CDC" w:rsidRPr="005A0024" w:rsidRDefault="00DC5CDC" w:rsidP="005A00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08" w:type="dxa"/>
            <w:shd w:val="clear" w:color="auto" w:fill="auto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470" w:type="dxa"/>
            <w:shd w:val="clear" w:color="auto" w:fill="auto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57" w:type="dxa"/>
            <w:shd w:val="clear" w:color="auto" w:fill="auto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69" w:type="dxa"/>
            <w:shd w:val="clear" w:color="auto" w:fill="auto"/>
          </w:tcPr>
          <w:p w:rsidR="00DC5CDC" w:rsidRPr="005A0024" w:rsidRDefault="008F2FF8" w:rsidP="005A00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515945" w:rsidRPr="007E31D8" w:rsidRDefault="005A0024" w:rsidP="004B7E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02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Вывод: Если сравнивать качество знаний учащихся при переходе из класса </w:t>
      </w:r>
      <w:r w:rsidR="007E31D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в класс, то можно сделать вывод, что</w:t>
      </w:r>
      <w:r w:rsidRPr="007E31D8">
        <w:rPr>
          <w:rFonts w:ascii="Times New Roman" w:eastAsia="Calibri" w:hAnsi="Times New Roman" w:cs="Times New Roman"/>
          <w:sz w:val="28"/>
          <w:szCs w:val="28"/>
        </w:rPr>
        <w:t xml:space="preserve"> динамик</w:t>
      </w:r>
      <w:r w:rsidR="007E31D8" w:rsidRPr="007E31D8">
        <w:rPr>
          <w:rFonts w:ascii="Times New Roman" w:eastAsia="Calibri" w:hAnsi="Times New Roman" w:cs="Times New Roman"/>
          <w:sz w:val="28"/>
          <w:szCs w:val="28"/>
        </w:rPr>
        <w:t>а отсутствует</w:t>
      </w:r>
      <w:r w:rsidR="000F6CC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5945" w:rsidRDefault="00515945" w:rsidP="005A0024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5A0024" w:rsidRPr="00515945" w:rsidRDefault="000F7468" w:rsidP="005A0024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385623" w:themeColor="accent6" w:themeShade="80"/>
          <w:sz w:val="24"/>
          <w:szCs w:val="24"/>
        </w:rPr>
        <w:t>Таблица 5</w:t>
      </w:r>
    </w:p>
    <w:p w:rsidR="005A0024" w:rsidRPr="00515945" w:rsidRDefault="005A0024" w:rsidP="005A0024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515945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Динамика успеваемости и качества знаний среднего общего образования по классам за </w:t>
      </w:r>
      <w:r w:rsidR="007E31D8" w:rsidRPr="005A002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20</w:t>
      </w:r>
      <w:r w:rsidR="007E31D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21</w:t>
      </w:r>
      <w:r w:rsidR="007E31D8" w:rsidRPr="005A002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–20</w:t>
      </w:r>
      <w:r w:rsidR="007E31D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24 </w:t>
      </w:r>
      <w:r w:rsidRPr="00515945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годы</w:t>
      </w:r>
    </w:p>
    <w:tbl>
      <w:tblPr>
        <w:tblStyle w:val="2"/>
        <w:tblW w:w="9755" w:type="dxa"/>
        <w:tblLayout w:type="fixed"/>
        <w:tblLook w:val="04A0" w:firstRow="1" w:lastRow="0" w:firstColumn="1" w:lastColumn="0" w:noHBand="0" w:noVBand="1"/>
      </w:tblPr>
      <w:tblGrid>
        <w:gridCol w:w="1411"/>
        <w:gridCol w:w="1251"/>
        <w:gridCol w:w="1461"/>
        <w:gridCol w:w="1460"/>
        <w:gridCol w:w="1460"/>
        <w:gridCol w:w="1460"/>
        <w:gridCol w:w="1252"/>
      </w:tblGrid>
      <w:tr w:rsidR="007E31D8" w:rsidRPr="005A0024" w:rsidTr="005A0024">
        <w:trPr>
          <w:trHeight w:val="277"/>
        </w:trPr>
        <w:tc>
          <w:tcPr>
            <w:tcW w:w="1411" w:type="dxa"/>
            <w:vMerge w:val="restart"/>
            <w:shd w:val="clear" w:color="auto" w:fill="C6D9F1"/>
          </w:tcPr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2712" w:type="dxa"/>
            <w:gridSpan w:val="2"/>
            <w:shd w:val="clear" w:color="auto" w:fill="C6D9F1"/>
          </w:tcPr>
          <w:p w:rsidR="007E31D8" w:rsidRPr="00543D57" w:rsidRDefault="007E31D8" w:rsidP="00B50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920" w:type="dxa"/>
            <w:gridSpan w:val="2"/>
            <w:shd w:val="clear" w:color="auto" w:fill="C6D9F1"/>
          </w:tcPr>
          <w:p w:rsidR="007E31D8" w:rsidRPr="00543D57" w:rsidRDefault="007E31D8" w:rsidP="00B50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2712" w:type="dxa"/>
            <w:gridSpan w:val="2"/>
            <w:shd w:val="clear" w:color="auto" w:fill="C6D9F1"/>
          </w:tcPr>
          <w:p w:rsidR="007E31D8" w:rsidRPr="00543D57" w:rsidRDefault="007E31D8" w:rsidP="00B50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</w:tr>
      <w:tr w:rsidR="007E31D8" w:rsidRPr="005A0024" w:rsidTr="005A0024">
        <w:trPr>
          <w:trHeight w:val="486"/>
        </w:trPr>
        <w:tc>
          <w:tcPr>
            <w:tcW w:w="1411" w:type="dxa"/>
            <w:vMerge/>
            <w:shd w:val="clear" w:color="auto" w:fill="C6D9F1"/>
          </w:tcPr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  <w:shd w:val="clear" w:color="auto" w:fill="C6D9F1"/>
          </w:tcPr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успеваемость </w:t>
            </w:r>
          </w:p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shd w:val="clear" w:color="auto" w:fill="C6D9F1"/>
          </w:tcPr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качество</w:t>
            </w:r>
          </w:p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460" w:type="dxa"/>
            <w:shd w:val="clear" w:color="auto" w:fill="C6D9F1"/>
          </w:tcPr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успеваемость </w:t>
            </w:r>
          </w:p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460" w:type="dxa"/>
            <w:shd w:val="clear" w:color="auto" w:fill="C6D9F1"/>
          </w:tcPr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качество</w:t>
            </w:r>
          </w:p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460" w:type="dxa"/>
            <w:shd w:val="clear" w:color="auto" w:fill="C6D9F1"/>
          </w:tcPr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успеваемость</w:t>
            </w:r>
          </w:p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252" w:type="dxa"/>
            <w:shd w:val="clear" w:color="auto" w:fill="C6D9F1"/>
          </w:tcPr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качество</w:t>
            </w:r>
          </w:p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7E31D8" w:rsidRPr="005A0024" w:rsidTr="005A0024">
        <w:trPr>
          <w:trHeight w:val="132"/>
        </w:trPr>
        <w:tc>
          <w:tcPr>
            <w:tcW w:w="1411" w:type="dxa"/>
            <w:shd w:val="clear" w:color="auto" w:fill="auto"/>
          </w:tcPr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shd w:val="clear" w:color="auto" w:fill="FABF8F"/>
          </w:tcPr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shd w:val="clear" w:color="auto" w:fill="FABF8F"/>
          </w:tcPr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460" w:type="dxa"/>
            <w:shd w:val="clear" w:color="auto" w:fill="C2D69B"/>
          </w:tcPr>
          <w:p w:rsidR="007E31D8" w:rsidRPr="005A0024" w:rsidRDefault="007E31D8" w:rsidP="00B50F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60" w:type="dxa"/>
            <w:shd w:val="clear" w:color="auto" w:fill="C2D69B"/>
          </w:tcPr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60" w:type="dxa"/>
            <w:shd w:val="clear" w:color="auto" w:fill="B2A1C7"/>
          </w:tcPr>
          <w:p w:rsidR="007E31D8" w:rsidRPr="005A0024" w:rsidRDefault="007E31D8" w:rsidP="00B50F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52" w:type="dxa"/>
            <w:shd w:val="clear" w:color="auto" w:fill="B2A1C7"/>
          </w:tcPr>
          <w:p w:rsidR="007E31D8" w:rsidRPr="005A0024" w:rsidRDefault="000F6CC4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</w:t>
            </w:r>
          </w:p>
        </w:tc>
      </w:tr>
      <w:tr w:rsidR="007E31D8" w:rsidRPr="005A0024" w:rsidTr="005A0024">
        <w:trPr>
          <w:trHeight w:val="132"/>
        </w:trPr>
        <w:tc>
          <w:tcPr>
            <w:tcW w:w="1411" w:type="dxa"/>
            <w:shd w:val="clear" w:color="auto" w:fill="auto"/>
          </w:tcPr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024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shd w:val="clear" w:color="auto" w:fill="8DB3E2"/>
          </w:tcPr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shd w:val="clear" w:color="auto" w:fill="8DB3E2"/>
          </w:tcPr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460" w:type="dxa"/>
            <w:shd w:val="clear" w:color="auto" w:fill="FABF8F"/>
          </w:tcPr>
          <w:p w:rsidR="007E31D8" w:rsidRPr="005A0024" w:rsidRDefault="007E31D8" w:rsidP="00B50F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60" w:type="dxa"/>
            <w:shd w:val="clear" w:color="auto" w:fill="FABF8F"/>
          </w:tcPr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460" w:type="dxa"/>
            <w:shd w:val="clear" w:color="auto" w:fill="C2D69B"/>
          </w:tcPr>
          <w:p w:rsidR="007E31D8" w:rsidRPr="005A0024" w:rsidRDefault="007E31D8" w:rsidP="00B50F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52" w:type="dxa"/>
            <w:shd w:val="clear" w:color="auto" w:fill="C2D69B"/>
          </w:tcPr>
          <w:p w:rsidR="007E31D8" w:rsidRPr="005A0024" w:rsidRDefault="000F6CC4" w:rsidP="005A00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</w:tr>
      <w:tr w:rsidR="007E31D8" w:rsidRPr="005A0024" w:rsidTr="005A0024">
        <w:trPr>
          <w:trHeight w:val="274"/>
        </w:trPr>
        <w:tc>
          <w:tcPr>
            <w:tcW w:w="1411" w:type="dxa"/>
            <w:shd w:val="clear" w:color="auto" w:fill="auto"/>
          </w:tcPr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средние</w:t>
            </w:r>
          </w:p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00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данные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shd w:val="clear" w:color="auto" w:fill="auto"/>
          </w:tcPr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shd w:val="clear" w:color="auto" w:fill="auto"/>
          </w:tcPr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460" w:type="dxa"/>
            <w:shd w:val="clear" w:color="auto" w:fill="auto"/>
          </w:tcPr>
          <w:p w:rsidR="007E31D8" w:rsidRPr="005A0024" w:rsidRDefault="007E31D8" w:rsidP="00B50F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60" w:type="dxa"/>
            <w:shd w:val="clear" w:color="auto" w:fill="auto"/>
          </w:tcPr>
          <w:p w:rsidR="007E31D8" w:rsidRPr="005A0024" w:rsidRDefault="007E31D8" w:rsidP="005A00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60" w:type="dxa"/>
            <w:shd w:val="clear" w:color="auto" w:fill="auto"/>
          </w:tcPr>
          <w:p w:rsidR="007E31D8" w:rsidRPr="005A0024" w:rsidRDefault="007E31D8" w:rsidP="00B50F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2" w:type="dxa"/>
            <w:shd w:val="clear" w:color="auto" w:fill="auto"/>
          </w:tcPr>
          <w:p w:rsidR="007E31D8" w:rsidRPr="005A0024" w:rsidRDefault="000F6CC4" w:rsidP="005A00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:rsidR="007A7FD3" w:rsidRPr="00CA6D0C" w:rsidRDefault="005A0024" w:rsidP="007A7FD3">
      <w:pPr>
        <w:ind w:left="8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002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Вывод: Если сравнивать качество знаний учащихся при переходе из класса в класс, то можно </w:t>
      </w:r>
      <w:proofErr w:type="gramStart"/>
      <w:r w:rsidRPr="005A002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сделать вывод </w:t>
      </w:r>
      <w:r w:rsidR="000F6CC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динамика </w:t>
      </w:r>
      <w:r w:rsidR="007A7FD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не </w:t>
      </w:r>
      <w:r w:rsidR="000F6CC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стабильна</w:t>
      </w:r>
      <w:proofErr w:type="gramEnd"/>
      <w:r w:rsidR="000F6CC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</w:t>
      </w:r>
      <w:r w:rsidR="007A7FD3" w:rsidRPr="007A7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7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основном </w:t>
      </w:r>
      <w:r w:rsidR="007A7FD3"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звене произошло снижение  результатов обучения.</w:t>
      </w:r>
    </w:p>
    <w:p w:rsidR="000F6CC4" w:rsidRDefault="000F6CC4" w:rsidP="005A0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BE2654" w:rsidRDefault="00612BA8" w:rsidP="005A0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CC4">
        <w:rPr>
          <w:rFonts w:ascii="Times New Roman" w:eastAsia="Calibri" w:hAnsi="Times New Roman" w:cs="Times New Roman"/>
          <w:sz w:val="28"/>
          <w:szCs w:val="28"/>
        </w:rPr>
        <w:lastRenderedPageBreak/>
        <w:t>Успеваемость в целом по школе за 202</w:t>
      </w:r>
      <w:r w:rsidR="000F6CC4" w:rsidRPr="000F6CC4">
        <w:rPr>
          <w:rFonts w:ascii="Times New Roman" w:eastAsia="Calibri" w:hAnsi="Times New Roman" w:cs="Times New Roman"/>
          <w:sz w:val="28"/>
          <w:szCs w:val="28"/>
        </w:rPr>
        <w:t>3</w:t>
      </w:r>
      <w:r w:rsidRPr="000F6CC4">
        <w:rPr>
          <w:rFonts w:ascii="Times New Roman" w:eastAsia="Calibri" w:hAnsi="Times New Roman" w:cs="Times New Roman"/>
          <w:sz w:val="28"/>
          <w:szCs w:val="28"/>
        </w:rPr>
        <w:t>-202</w:t>
      </w:r>
      <w:r w:rsidR="000F6CC4" w:rsidRPr="000F6CC4">
        <w:rPr>
          <w:rFonts w:ascii="Times New Roman" w:eastAsia="Calibri" w:hAnsi="Times New Roman" w:cs="Times New Roman"/>
          <w:sz w:val="28"/>
          <w:szCs w:val="28"/>
        </w:rPr>
        <w:t>4</w:t>
      </w:r>
      <w:r w:rsidRPr="000F6C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6CC4"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 w:rsidRPr="000F6CC4">
        <w:rPr>
          <w:rFonts w:ascii="Times New Roman" w:eastAsia="Calibri" w:hAnsi="Times New Roman" w:cs="Times New Roman"/>
          <w:sz w:val="28"/>
          <w:szCs w:val="28"/>
        </w:rPr>
        <w:t xml:space="preserve">. составила –  </w:t>
      </w:r>
      <w:r w:rsidR="000F6CC4" w:rsidRPr="000F6CC4">
        <w:rPr>
          <w:rFonts w:ascii="Times New Roman" w:eastAsia="Calibri" w:hAnsi="Times New Roman" w:cs="Times New Roman"/>
          <w:sz w:val="28"/>
          <w:szCs w:val="28"/>
        </w:rPr>
        <w:t>99</w:t>
      </w:r>
      <w:r w:rsidRPr="000F6CC4">
        <w:rPr>
          <w:rFonts w:ascii="Times New Roman" w:eastAsia="Calibri" w:hAnsi="Times New Roman" w:cs="Times New Roman"/>
          <w:sz w:val="28"/>
          <w:szCs w:val="28"/>
        </w:rPr>
        <w:t xml:space="preserve"> %, качество знаний – </w:t>
      </w:r>
      <w:r w:rsidR="001B2AED">
        <w:rPr>
          <w:rFonts w:ascii="Times New Roman" w:eastAsia="Calibri" w:hAnsi="Times New Roman" w:cs="Times New Roman"/>
          <w:sz w:val="28"/>
          <w:szCs w:val="28"/>
        </w:rPr>
        <w:t>53,3</w:t>
      </w:r>
      <w:r w:rsidRPr="000F6CC4">
        <w:rPr>
          <w:rFonts w:ascii="Times New Roman" w:eastAsia="Calibri" w:hAnsi="Times New Roman" w:cs="Times New Roman"/>
          <w:sz w:val="28"/>
          <w:szCs w:val="28"/>
        </w:rPr>
        <w:t>%.</w:t>
      </w:r>
      <w:r w:rsidR="000F6CC4">
        <w:rPr>
          <w:rFonts w:ascii="Times New Roman" w:eastAsia="Calibri" w:hAnsi="Times New Roman" w:cs="Times New Roman"/>
          <w:sz w:val="28"/>
          <w:szCs w:val="28"/>
        </w:rPr>
        <w:t xml:space="preserve"> На конец учебного года б</w:t>
      </w:r>
      <w:r w:rsidR="00CA7EE3">
        <w:rPr>
          <w:rFonts w:ascii="Times New Roman" w:eastAsia="Calibri" w:hAnsi="Times New Roman" w:cs="Times New Roman"/>
          <w:sz w:val="28"/>
          <w:szCs w:val="28"/>
        </w:rPr>
        <w:t xml:space="preserve">ыло 450 обучающихся, из них </w:t>
      </w:r>
      <w:r w:rsidR="001B2AED">
        <w:rPr>
          <w:rFonts w:ascii="Times New Roman" w:eastAsia="Calibri" w:hAnsi="Times New Roman" w:cs="Times New Roman"/>
          <w:sz w:val="28"/>
          <w:szCs w:val="28"/>
        </w:rPr>
        <w:t xml:space="preserve">60 </w:t>
      </w:r>
      <w:r w:rsidR="000F6CC4">
        <w:rPr>
          <w:rFonts w:ascii="Times New Roman" w:eastAsia="Calibri" w:hAnsi="Times New Roman" w:cs="Times New Roman"/>
          <w:sz w:val="28"/>
          <w:szCs w:val="28"/>
        </w:rPr>
        <w:t>отличников</w:t>
      </w:r>
      <w:r w:rsidR="00B50FE2">
        <w:rPr>
          <w:rFonts w:ascii="Times New Roman" w:eastAsia="Calibri" w:hAnsi="Times New Roman" w:cs="Times New Roman"/>
          <w:sz w:val="28"/>
          <w:szCs w:val="28"/>
        </w:rPr>
        <w:t xml:space="preserve"> (13,3%)</w:t>
      </w:r>
      <w:r w:rsidR="000F6C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B2AED">
        <w:rPr>
          <w:rFonts w:ascii="Times New Roman" w:eastAsia="Calibri" w:hAnsi="Times New Roman" w:cs="Times New Roman"/>
          <w:sz w:val="28"/>
          <w:szCs w:val="28"/>
        </w:rPr>
        <w:t xml:space="preserve">180 </w:t>
      </w:r>
      <w:r w:rsidR="000F6CC4">
        <w:rPr>
          <w:rFonts w:ascii="Times New Roman" w:eastAsia="Calibri" w:hAnsi="Times New Roman" w:cs="Times New Roman"/>
          <w:sz w:val="28"/>
          <w:szCs w:val="28"/>
        </w:rPr>
        <w:t>ударников</w:t>
      </w:r>
      <w:r w:rsidR="00B50FE2">
        <w:rPr>
          <w:rFonts w:ascii="Times New Roman" w:eastAsia="Calibri" w:hAnsi="Times New Roman" w:cs="Times New Roman"/>
          <w:sz w:val="28"/>
          <w:szCs w:val="28"/>
        </w:rPr>
        <w:t>(40%)</w:t>
      </w:r>
      <w:r w:rsidR="000F6CC4">
        <w:rPr>
          <w:rFonts w:ascii="Times New Roman" w:eastAsia="Calibri" w:hAnsi="Times New Roman" w:cs="Times New Roman"/>
          <w:sz w:val="28"/>
          <w:szCs w:val="28"/>
        </w:rPr>
        <w:t xml:space="preserve">. Два обучающихся </w:t>
      </w:r>
      <w:proofErr w:type="gramStart"/>
      <w:r w:rsidR="000F6CC4">
        <w:rPr>
          <w:rFonts w:ascii="Times New Roman" w:eastAsia="Calibri" w:hAnsi="Times New Roman" w:cs="Times New Roman"/>
          <w:sz w:val="28"/>
          <w:szCs w:val="28"/>
        </w:rPr>
        <w:t>закончили основную школу</w:t>
      </w:r>
      <w:proofErr w:type="gramEnd"/>
      <w:r w:rsidR="000F6CC4">
        <w:rPr>
          <w:rFonts w:ascii="Times New Roman" w:eastAsia="Calibri" w:hAnsi="Times New Roman" w:cs="Times New Roman"/>
          <w:sz w:val="28"/>
          <w:szCs w:val="28"/>
        </w:rPr>
        <w:t xml:space="preserve"> с отличием, три обучающихся закончили среднюю школу с отличием и золотой медалью. </w:t>
      </w:r>
    </w:p>
    <w:p w:rsidR="007A7FD3" w:rsidRDefault="007A7FD3" w:rsidP="007A7FD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низкой успеваемости  обучающихся можно считать отсутствие единства требований на уроках различных циклов, отсутствие работы с результатами мониторинга. Самообразование педагогов направлено на повышение качества обучения, но аналитическая сторона данной работы не на достаточно высоком уровне. Таким образом, проблема остается не разрешенной. И связано это, прежде всего,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высокой нагрузкой педагогов.</w:t>
      </w:r>
    </w:p>
    <w:p w:rsidR="007A7FD3" w:rsidRPr="00832A95" w:rsidRDefault="007A7FD3" w:rsidP="007A7FD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причиной низкой успеваемости </w:t>
      </w:r>
      <w:proofErr w:type="gramStart"/>
      <w:r w:rsidRPr="00832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3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считать низкую мотивацию учения, отсутствие контроля за успеваемостью в семье. Количество учащихся с низкой успеваемостью постоянно увеличивается и  проводимая работа педагогами:  рейды в семьи, заседания Совета профилактики школы, беседы с родителями и обучающимися, положительных результатов не приносит. </w:t>
      </w:r>
    </w:p>
    <w:p w:rsidR="007A7FD3" w:rsidRPr="007A7FD3" w:rsidRDefault="007A7FD3" w:rsidP="007A7F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 успеваемости необходимо достичь  за счет  глубокой аналитики педагогами полученных результатов и анализа собственной деятельности использование в работе результатов мониторинга, более тщательной подг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отовки к индивидуальной работе.</w:t>
      </w:r>
    </w:p>
    <w:p w:rsidR="005A0024" w:rsidRPr="007A7FD3" w:rsidRDefault="00BE2654" w:rsidP="007A7FD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</w:rPr>
      </w:pPr>
      <w:r w:rsidRPr="007A7FD3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</w:rPr>
        <w:t>Результаты ГИА</w:t>
      </w:r>
    </w:p>
    <w:p w:rsidR="005A0024" w:rsidRDefault="005B50AC" w:rsidP="005B50AC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5B50A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Главным результатом учебной работы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школы является государственная </w:t>
      </w:r>
      <w:r w:rsidRPr="005B50A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итоговая аттестация выпускников 9 класса,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которая наглядно демонстрирует </w:t>
      </w:r>
      <w:r w:rsidRPr="005B50A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эффективность работы педагогического коллектива.</w:t>
      </w:r>
    </w:p>
    <w:p w:rsidR="00CA7EE3" w:rsidRPr="00FE6441" w:rsidRDefault="00200CEF" w:rsidP="00200CEF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6441">
        <w:rPr>
          <w:rFonts w:ascii="Times New Roman" w:eastAsia="Calibri" w:hAnsi="Times New Roman" w:cs="Times New Roman"/>
          <w:sz w:val="28"/>
          <w:szCs w:val="28"/>
        </w:rPr>
        <w:t>На конец</w:t>
      </w:r>
      <w:proofErr w:type="gramEnd"/>
      <w:r w:rsidRPr="00FE6441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A7EE3" w:rsidRPr="00FE6441">
        <w:rPr>
          <w:rFonts w:ascii="Times New Roman" w:eastAsia="Calibri" w:hAnsi="Times New Roman" w:cs="Times New Roman"/>
          <w:sz w:val="28"/>
          <w:szCs w:val="28"/>
        </w:rPr>
        <w:t>3</w:t>
      </w:r>
      <w:r w:rsidRPr="00FE6441">
        <w:rPr>
          <w:rFonts w:ascii="Times New Roman" w:eastAsia="Calibri" w:hAnsi="Times New Roman" w:cs="Times New Roman"/>
          <w:sz w:val="28"/>
          <w:szCs w:val="28"/>
        </w:rPr>
        <w:t>-202</w:t>
      </w:r>
      <w:r w:rsidR="00CA7EE3" w:rsidRPr="00FE6441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FE6441">
        <w:rPr>
          <w:rFonts w:ascii="Times New Roman" w:eastAsia="Calibri" w:hAnsi="Times New Roman" w:cs="Times New Roman"/>
          <w:sz w:val="28"/>
          <w:szCs w:val="28"/>
        </w:rPr>
        <w:t xml:space="preserve">учебного года в 9  классе обучались </w:t>
      </w:r>
      <w:r w:rsidR="00B50FE2">
        <w:rPr>
          <w:rFonts w:ascii="Times New Roman" w:eastAsia="Calibri" w:hAnsi="Times New Roman" w:cs="Times New Roman"/>
          <w:sz w:val="28"/>
          <w:szCs w:val="28"/>
        </w:rPr>
        <w:t>43</w:t>
      </w:r>
      <w:r w:rsidR="00CA7EE3" w:rsidRPr="00FE6441">
        <w:rPr>
          <w:rFonts w:ascii="Times New Roman" w:eastAsia="Calibri" w:hAnsi="Times New Roman" w:cs="Times New Roman"/>
          <w:sz w:val="28"/>
          <w:szCs w:val="28"/>
        </w:rPr>
        <w:t xml:space="preserve"> учащихся, из них 4 учащихся с ОВЗ. </w:t>
      </w:r>
      <w:r w:rsidRPr="00FE6441">
        <w:rPr>
          <w:rFonts w:ascii="Times New Roman" w:eastAsia="Calibri" w:hAnsi="Times New Roman" w:cs="Times New Roman"/>
          <w:sz w:val="28"/>
          <w:szCs w:val="28"/>
        </w:rPr>
        <w:t xml:space="preserve">Для допуска к итоговой аттестации </w:t>
      </w:r>
      <w:r w:rsidR="00CA7EE3" w:rsidRPr="00FE6441">
        <w:rPr>
          <w:rFonts w:ascii="Times New Roman" w:eastAsia="Calibri" w:hAnsi="Times New Roman" w:cs="Times New Roman"/>
          <w:sz w:val="28"/>
          <w:szCs w:val="28"/>
        </w:rPr>
        <w:t xml:space="preserve">38 </w:t>
      </w:r>
      <w:r w:rsidRPr="00FE6441">
        <w:rPr>
          <w:rFonts w:ascii="Times New Roman" w:eastAsia="Calibri" w:hAnsi="Times New Roman" w:cs="Times New Roman"/>
          <w:sz w:val="28"/>
          <w:szCs w:val="28"/>
        </w:rPr>
        <w:t xml:space="preserve">учащиеся прошли итоговое собеседование по русскому языку. На итоговом собеседовании по русскому языку «Зачет» получили – 100% учащихся. </w:t>
      </w:r>
      <w:r w:rsidR="00CA7EE3" w:rsidRPr="00FE6441">
        <w:rPr>
          <w:rFonts w:ascii="Times New Roman" w:eastAsia="Calibri" w:hAnsi="Times New Roman" w:cs="Times New Roman"/>
          <w:sz w:val="28"/>
          <w:szCs w:val="28"/>
        </w:rPr>
        <w:t xml:space="preserve">Один учащийся не явился на итоговое собеседование </w:t>
      </w:r>
      <w:r w:rsidR="00521D03">
        <w:rPr>
          <w:rFonts w:ascii="Times New Roman" w:eastAsia="Calibri" w:hAnsi="Times New Roman" w:cs="Times New Roman"/>
          <w:sz w:val="28"/>
          <w:szCs w:val="28"/>
        </w:rPr>
        <w:t xml:space="preserve">по русскому языку </w:t>
      </w:r>
      <w:r w:rsidR="00CA7EE3" w:rsidRPr="00FE6441">
        <w:rPr>
          <w:rFonts w:ascii="Times New Roman" w:eastAsia="Calibri" w:hAnsi="Times New Roman" w:cs="Times New Roman"/>
          <w:sz w:val="28"/>
          <w:szCs w:val="28"/>
        </w:rPr>
        <w:t xml:space="preserve">и не был допущен к итоговой аттестации. </w:t>
      </w:r>
      <w:r w:rsidRPr="00FE6441">
        <w:rPr>
          <w:rFonts w:ascii="Times New Roman" w:eastAsia="Calibri" w:hAnsi="Times New Roman" w:cs="Times New Roman"/>
          <w:sz w:val="28"/>
          <w:szCs w:val="28"/>
        </w:rPr>
        <w:t xml:space="preserve">Таким </w:t>
      </w:r>
      <w:proofErr w:type="gramStart"/>
      <w:r w:rsidRPr="00FE6441">
        <w:rPr>
          <w:rFonts w:ascii="Times New Roman" w:eastAsia="Calibri" w:hAnsi="Times New Roman" w:cs="Times New Roman"/>
          <w:sz w:val="28"/>
          <w:szCs w:val="28"/>
        </w:rPr>
        <w:t>образом</w:t>
      </w:r>
      <w:proofErr w:type="gramEnd"/>
      <w:r w:rsidRPr="00FE64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7EE3" w:rsidRPr="00FE6441">
        <w:rPr>
          <w:rFonts w:ascii="Times New Roman" w:eastAsia="Calibri" w:hAnsi="Times New Roman" w:cs="Times New Roman"/>
          <w:sz w:val="28"/>
          <w:szCs w:val="28"/>
        </w:rPr>
        <w:t>99%</w:t>
      </w:r>
      <w:r w:rsidRPr="00FE6441">
        <w:rPr>
          <w:rFonts w:ascii="Times New Roman" w:eastAsia="Calibri" w:hAnsi="Times New Roman" w:cs="Times New Roman"/>
          <w:sz w:val="28"/>
          <w:szCs w:val="28"/>
        </w:rPr>
        <w:t xml:space="preserve"> учащиеся 9-го класса были допущены к итоговой аттестации.</w:t>
      </w:r>
      <w:r w:rsidR="00CA7EE3" w:rsidRPr="00FE64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0CEF" w:rsidRPr="00FE6441" w:rsidRDefault="00CA7EE3" w:rsidP="00200CEF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441">
        <w:rPr>
          <w:rFonts w:ascii="Times New Roman" w:eastAsia="Calibri" w:hAnsi="Times New Roman" w:cs="Times New Roman"/>
          <w:sz w:val="28"/>
          <w:szCs w:val="28"/>
        </w:rPr>
        <w:t>Учащиеся с ОВЗ обучались по АООП для детей с умственной отсталостью</w:t>
      </w:r>
      <w:r w:rsidR="00521D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E6441">
        <w:rPr>
          <w:rFonts w:ascii="Times New Roman" w:eastAsia="Calibri" w:hAnsi="Times New Roman" w:cs="Times New Roman"/>
          <w:sz w:val="28"/>
          <w:szCs w:val="28"/>
        </w:rPr>
        <w:t>(интеллектуальными нарушениями) и проходили аттестацию в виде защиты рефератов и итоговой аттестации по технологии по курсу «</w:t>
      </w:r>
      <w:r w:rsidR="00FE6441" w:rsidRPr="00FE6441">
        <w:rPr>
          <w:rFonts w:ascii="Times New Roman" w:eastAsia="Calibri" w:hAnsi="Times New Roman" w:cs="Times New Roman"/>
          <w:sz w:val="28"/>
          <w:szCs w:val="28"/>
        </w:rPr>
        <w:t>Сельскохозяйственный</w:t>
      </w:r>
      <w:r w:rsidRPr="00FE6441">
        <w:rPr>
          <w:rFonts w:ascii="Times New Roman" w:eastAsia="Calibri" w:hAnsi="Times New Roman" w:cs="Times New Roman"/>
          <w:sz w:val="28"/>
          <w:szCs w:val="28"/>
        </w:rPr>
        <w:t xml:space="preserve"> труд»</w:t>
      </w:r>
      <w:r w:rsidR="00FE6441" w:rsidRPr="00FE64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6310" w:rsidRPr="00406310" w:rsidRDefault="00200CEF" w:rsidP="00406310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Итоговая государственная аттестация проводилась </w:t>
      </w:r>
      <w:r w:rsidR="00406310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по 4 предметам </w:t>
      </w:r>
      <w:r w:rsidR="005B50AC" w:rsidRPr="005B50A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- русскому языку и математике,</w:t>
      </w:r>
      <w:r w:rsidR="005B50A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BB1EE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дв</w:t>
      </w:r>
      <w:r w:rsidR="00BB1EE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ум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предмета</w:t>
      </w:r>
      <w:r w:rsidR="00BB1EE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по выбору, </w:t>
      </w:r>
      <w:r w:rsidR="005B50AC" w:rsidRPr="005B50A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результаты которых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также </w:t>
      </w:r>
      <w:r w:rsidR="005B50AC" w:rsidRPr="005B50A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влияли на получение аттестата. </w:t>
      </w:r>
      <w:r w:rsidR="00406310" w:rsidRPr="00406310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Для сдачи ОГЭ по выбору были выбраны предметы:</w:t>
      </w:r>
      <w:r w:rsidR="00FE6441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физика, история, информатика, география, обществознание, биология</w:t>
      </w:r>
      <w:r w:rsidR="00406310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</w:t>
      </w:r>
    </w:p>
    <w:p w:rsidR="005A0024" w:rsidRDefault="005B50AC" w:rsidP="005B50AC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Успешность прохождения </w:t>
      </w:r>
      <w:r w:rsidRPr="005B50A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ой</w:t>
      </w:r>
      <w:r w:rsidRPr="005B50A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итогов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ой</w:t>
      </w:r>
      <w:r w:rsidRPr="005B50A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аттестации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в 9</w:t>
      </w:r>
      <w:r w:rsidR="002D11B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классе представлена в таблице 6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</w:t>
      </w:r>
    </w:p>
    <w:p w:rsidR="005B50AC" w:rsidRPr="00515945" w:rsidRDefault="002D11B3" w:rsidP="005B50AC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385623" w:themeColor="accent6" w:themeShade="80"/>
          <w:sz w:val="24"/>
          <w:szCs w:val="24"/>
        </w:rPr>
        <w:t>Таблица 6</w:t>
      </w:r>
    </w:p>
    <w:p w:rsidR="000701BD" w:rsidRDefault="00FE6441" w:rsidP="005B50A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Результаты ГИА в 9 классе 2023-2024</w:t>
      </w:r>
      <w:r w:rsidR="005B50A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учебный год</w:t>
      </w:r>
      <w:r w:rsidR="0051271C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(с учетом пересдачи)</w:t>
      </w:r>
    </w:p>
    <w:p w:rsidR="005B50AC" w:rsidRPr="002D2D48" w:rsidRDefault="005B50AC" w:rsidP="005B50A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</w:rPr>
      </w:pPr>
    </w:p>
    <w:tbl>
      <w:tblPr>
        <w:tblW w:w="0" w:type="auto"/>
        <w:jc w:val="center"/>
        <w:tblInd w:w="-482" w:type="dxa"/>
        <w:tblLayout w:type="fixed"/>
        <w:tblLook w:val="04A0" w:firstRow="1" w:lastRow="0" w:firstColumn="1" w:lastColumn="0" w:noHBand="0" w:noVBand="1"/>
      </w:tblPr>
      <w:tblGrid>
        <w:gridCol w:w="1764"/>
        <w:gridCol w:w="709"/>
        <w:gridCol w:w="567"/>
        <w:gridCol w:w="709"/>
        <w:gridCol w:w="567"/>
        <w:gridCol w:w="1406"/>
        <w:gridCol w:w="1145"/>
        <w:gridCol w:w="1265"/>
        <w:gridCol w:w="1559"/>
      </w:tblGrid>
      <w:tr w:rsidR="00406310" w:rsidRPr="00406310" w:rsidTr="00FE6441">
        <w:trPr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3D40" w:rsidRPr="00703D40" w:rsidRDefault="00703D40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40631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703D40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40631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Отметка (кол-во учащихся)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3D40" w:rsidRPr="00703D40" w:rsidRDefault="00703D40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703D4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% успеваемости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3D40" w:rsidRPr="00703D40" w:rsidRDefault="00703D40" w:rsidP="00703D40">
            <w:pPr>
              <w:spacing w:after="0" w:line="276" w:lineRule="auto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703D4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 xml:space="preserve">       %</w:t>
            </w:r>
          </w:p>
          <w:p w:rsidR="00703D40" w:rsidRPr="00703D40" w:rsidRDefault="00703D40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703D4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3D40" w:rsidRPr="00703D40" w:rsidRDefault="00703D40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40631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Средний балл по школе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3D40" w:rsidRPr="00703D40" w:rsidRDefault="00703D40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40631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Средний балл по району</w:t>
            </w:r>
          </w:p>
        </w:tc>
      </w:tr>
      <w:tr w:rsidR="00406310" w:rsidRPr="00406310" w:rsidTr="00FE6441">
        <w:trPr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406310" w:rsidRDefault="00703D40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703D40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40631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«</w:t>
            </w:r>
            <w:r w:rsidRPr="00703D4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5</w:t>
            </w:r>
            <w:r w:rsidRPr="0040631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703D40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40631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«</w:t>
            </w:r>
            <w:r w:rsidRPr="00703D4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4</w:t>
            </w:r>
            <w:r w:rsidRPr="0040631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703D40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40631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«</w:t>
            </w:r>
            <w:r w:rsidRPr="00703D4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3</w:t>
            </w:r>
            <w:r w:rsidRPr="0040631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703D40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40631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«</w:t>
            </w:r>
            <w:r w:rsidRPr="00703D4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2</w:t>
            </w:r>
            <w:r w:rsidRPr="0040631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406310" w:rsidRDefault="00703D40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406310" w:rsidRDefault="00703D40" w:rsidP="00703D40">
            <w:pPr>
              <w:spacing w:after="0" w:line="276" w:lineRule="auto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406310" w:rsidRDefault="00703D40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406310" w:rsidRDefault="00703D40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</w:p>
        </w:tc>
      </w:tr>
      <w:tr w:rsidR="00406310" w:rsidRPr="00406310" w:rsidTr="00FE6441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D40" w:rsidRPr="00703D40" w:rsidRDefault="00703D40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40631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BD63DE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703D40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</w:p>
        </w:tc>
      </w:tr>
      <w:tr w:rsidR="00406310" w:rsidRPr="00406310" w:rsidTr="00FE6441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D40" w:rsidRPr="00703D40" w:rsidRDefault="00703D40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40631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C53D6B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BD63DE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40" w:rsidRPr="00703D40" w:rsidRDefault="00703D40" w:rsidP="0070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</w:p>
        </w:tc>
      </w:tr>
      <w:tr w:rsidR="00406310" w:rsidRPr="00406310" w:rsidTr="00FE6441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D40" w:rsidRPr="00703D40" w:rsidRDefault="00703D40" w:rsidP="00703D40">
            <w:pPr>
              <w:spacing w:after="0" w:line="276" w:lineRule="auto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40631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 xml:space="preserve"> </w:t>
            </w:r>
            <w:r w:rsidR="00FE6441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7A7FD3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40" w:rsidRPr="00703D40" w:rsidRDefault="00703D40" w:rsidP="00703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</w:p>
        </w:tc>
      </w:tr>
      <w:tr w:rsidR="00406310" w:rsidRPr="00406310" w:rsidTr="00FE6441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D40" w:rsidRPr="00703D40" w:rsidRDefault="00703D40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406310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 xml:space="preserve"> </w:t>
            </w:r>
            <w:r w:rsidR="00FE6441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7A7FD3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40" w:rsidRPr="00703D40" w:rsidRDefault="00703D40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</w:p>
        </w:tc>
      </w:tr>
      <w:tr w:rsidR="00683523" w:rsidRPr="00406310" w:rsidTr="00FE6441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23" w:rsidRPr="00406310" w:rsidRDefault="00FE6441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23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23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23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23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23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23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23" w:rsidRPr="00703D40" w:rsidRDefault="007A7FD3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523" w:rsidRPr="00703D40" w:rsidRDefault="00683523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</w:p>
        </w:tc>
      </w:tr>
      <w:tr w:rsidR="00FE6441" w:rsidRPr="00406310" w:rsidTr="00FE6441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Default="00FE6441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8D4736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7A7FD3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FE6441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</w:p>
        </w:tc>
      </w:tr>
      <w:tr w:rsidR="00FE6441" w:rsidRPr="00406310" w:rsidTr="00FE6441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Default="00FE6441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2D11B3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2D11B3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2D11B3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2D11B3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2D11B3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2D11B3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7A7FD3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FE6441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</w:p>
        </w:tc>
      </w:tr>
      <w:tr w:rsidR="00FE6441" w:rsidRPr="00406310" w:rsidTr="00FE6441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Default="00FE6441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2D11B3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2D11B3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2D11B3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2D11B3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2D11B3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2D11B3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7A7FD3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41" w:rsidRPr="00703D40" w:rsidRDefault="00FE6441" w:rsidP="00703D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</w:p>
        </w:tc>
      </w:tr>
    </w:tbl>
    <w:p w:rsidR="00521D03" w:rsidRDefault="00521D03" w:rsidP="00521D03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</w:pPr>
    </w:p>
    <w:p w:rsidR="00521D03" w:rsidRPr="00521D03" w:rsidRDefault="00521D03" w:rsidP="00521D03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</w:pPr>
      <w:r w:rsidRPr="00521D03"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 xml:space="preserve">По результатам экзаменов </w:t>
      </w:r>
      <w:r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>в 9-х классах 1 учащийся имеет 4</w:t>
      </w:r>
      <w:r w:rsidRPr="00521D03"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 xml:space="preserve"> неудовлетворительные оценки: по русскому языку,</w:t>
      </w:r>
      <w:r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 xml:space="preserve"> математике, географии и информатике</w:t>
      </w:r>
      <w:r w:rsidRPr="00521D03"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>, поэтому будет</w:t>
      </w:r>
      <w:r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 xml:space="preserve"> пересдавать экзамены в дополнительный </w:t>
      </w:r>
      <w:r w:rsidRPr="00521D03"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 xml:space="preserve"> период </w:t>
      </w:r>
      <w:r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 xml:space="preserve">сдачи </w:t>
      </w:r>
      <w:r w:rsidRPr="00521D03"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>в сентябре. По одной неудовле</w:t>
      </w:r>
      <w:r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>творительной оценке имеются у 3</w:t>
      </w:r>
      <w:r w:rsidRPr="00521D03"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 xml:space="preserve"> учащихся по математике, </w:t>
      </w:r>
      <w:r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 xml:space="preserve">по одной неудовлетворительной оценке имеются у 2 учащихся по русскому языку, </w:t>
      </w:r>
      <w:r w:rsidRPr="00521D03"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>которые также будут пересдавать в дополнительный период в сентябре.</w:t>
      </w:r>
    </w:p>
    <w:p w:rsidR="00521D03" w:rsidRPr="00521D03" w:rsidRDefault="00521D03" w:rsidP="00521D03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</w:pPr>
      <w:r w:rsidRPr="00521D03"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 xml:space="preserve">Причины низких результатов - отсутствие системы в подготовке к экзаменам,  не согласованность с родителями, несмотря на большую проделанную индивидуальную работу с детьми и родителями, проведение собраний, приглашение на совет профилактики школы. </w:t>
      </w:r>
    </w:p>
    <w:p w:rsidR="00406310" w:rsidRDefault="00406310" w:rsidP="00406310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406310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Оценка уровня достижения </w:t>
      </w:r>
      <w:proofErr w:type="spellStart"/>
      <w:r w:rsidRPr="00406310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метапредметных</w:t>
      </w:r>
      <w:proofErr w:type="spellEnd"/>
      <w:r w:rsidRPr="00406310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результатов выпусков 9 класса проходила через разработку и защиту учащимися индивидуального итогового проекта. Результаты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защиты</w:t>
      </w:r>
      <w:r w:rsidRPr="00406310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показали, что </w:t>
      </w:r>
      <w:r w:rsidRPr="00521D03">
        <w:rPr>
          <w:rFonts w:ascii="Times New Roman" w:eastAsia="Calibri" w:hAnsi="Times New Roman" w:cs="Times New Roman"/>
          <w:sz w:val="28"/>
          <w:szCs w:val="28"/>
        </w:rPr>
        <w:t xml:space="preserve">у всех учащихся </w:t>
      </w:r>
      <w:proofErr w:type="spellStart"/>
      <w:r w:rsidRPr="00521D03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521D03">
        <w:rPr>
          <w:rFonts w:ascii="Times New Roman" w:eastAsia="Calibri" w:hAnsi="Times New Roman" w:cs="Times New Roman"/>
          <w:sz w:val="28"/>
          <w:szCs w:val="28"/>
        </w:rPr>
        <w:t xml:space="preserve"> умения сформированы на </w:t>
      </w:r>
      <w:r w:rsidR="00B74C42">
        <w:rPr>
          <w:rFonts w:ascii="Times New Roman" w:eastAsia="Calibri" w:hAnsi="Times New Roman" w:cs="Times New Roman"/>
          <w:sz w:val="28"/>
          <w:szCs w:val="28"/>
        </w:rPr>
        <w:t xml:space="preserve">высоком </w:t>
      </w:r>
      <w:r w:rsidR="00521D03" w:rsidRPr="00521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1D03">
        <w:rPr>
          <w:rFonts w:ascii="Times New Roman" w:eastAsia="Calibri" w:hAnsi="Times New Roman" w:cs="Times New Roman"/>
          <w:sz w:val="28"/>
          <w:szCs w:val="28"/>
        </w:rPr>
        <w:t>уровне.</w:t>
      </w:r>
    </w:p>
    <w:p w:rsidR="00406310" w:rsidRDefault="000D31E9" w:rsidP="00683523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proofErr w:type="gramStart"/>
      <w:r w:rsidRPr="000D31E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На конец</w:t>
      </w:r>
      <w:proofErr w:type="gramEnd"/>
      <w:r w:rsidRPr="000D31E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202</w:t>
      </w:r>
      <w:r w:rsidR="00521D0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3</w:t>
      </w:r>
      <w:r w:rsidRPr="000D31E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-202</w:t>
      </w:r>
      <w:r w:rsidR="00521D0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4 </w:t>
      </w:r>
      <w:r w:rsidRPr="000D31E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учебного года в 11 классе обучались </w:t>
      </w:r>
      <w:r w:rsidR="00521D0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16 </w:t>
      </w:r>
      <w:r w:rsidRPr="000D31E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учащихся.  </w:t>
      </w:r>
      <w:r w:rsidR="0068352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Pr="000D31E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Для допуска к итоговой аттестации учащиеся сдавали итоговое сочинение. На итоговом сочинении «Зачет» получили – </w:t>
      </w:r>
      <w:r w:rsidRPr="00521D03">
        <w:rPr>
          <w:rFonts w:ascii="Times New Roman" w:eastAsia="Calibri" w:hAnsi="Times New Roman" w:cs="Times New Roman"/>
          <w:sz w:val="28"/>
          <w:szCs w:val="28"/>
        </w:rPr>
        <w:t>100% учащихся. Все учащиеся 11-го класса были допущены к итоговой аттестации</w:t>
      </w:r>
      <w:r w:rsidRPr="000D31E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</w:t>
      </w:r>
    </w:p>
    <w:p w:rsidR="000D31E9" w:rsidRPr="000D31E9" w:rsidRDefault="000D31E9" w:rsidP="000D31E9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0D31E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Результаты сдачи ЭГЭ в 202</w:t>
      </w:r>
      <w:r w:rsidR="00521D0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4 </w:t>
      </w:r>
      <w:r w:rsidRPr="000D31E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году представлен</w:t>
      </w:r>
      <w:r w:rsidR="00BB1EE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ы</w:t>
      </w:r>
      <w:r w:rsidRPr="000D31E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в таблице № </w:t>
      </w:r>
      <w:r w:rsidR="00521D0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7</w:t>
      </w:r>
      <w:r w:rsidRPr="000D31E9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</w:t>
      </w:r>
    </w:p>
    <w:p w:rsidR="000D31E9" w:rsidRPr="000D31E9" w:rsidRDefault="000D31E9" w:rsidP="000D31E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i/>
          <w:color w:val="385623" w:themeColor="accent6" w:themeShade="80"/>
          <w:sz w:val="24"/>
          <w:szCs w:val="24"/>
        </w:rPr>
      </w:pPr>
      <w:r w:rsidRPr="000D31E9">
        <w:rPr>
          <w:rFonts w:ascii="Times New Roman" w:eastAsia="Calibri" w:hAnsi="Times New Roman" w:cs="Times New Roman"/>
          <w:bCs/>
          <w:i/>
          <w:color w:val="385623" w:themeColor="accent6" w:themeShade="80"/>
          <w:sz w:val="24"/>
          <w:szCs w:val="24"/>
        </w:rPr>
        <w:t xml:space="preserve">Таблица </w:t>
      </w:r>
      <w:r w:rsidR="00521D03">
        <w:rPr>
          <w:rFonts w:ascii="Times New Roman" w:eastAsia="Calibri" w:hAnsi="Times New Roman" w:cs="Times New Roman"/>
          <w:bCs/>
          <w:i/>
          <w:color w:val="385623" w:themeColor="accent6" w:themeShade="80"/>
          <w:sz w:val="24"/>
          <w:szCs w:val="24"/>
        </w:rPr>
        <w:t>7</w:t>
      </w:r>
    </w:p>
    <w:p w:rsidR="000D31E9" w:rsidRPr="00E9512C" w:rsidRDefault="000D31E9" w:rsidP="000D31E9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</w:rPr>
      </w:pPr>
      <w:r w:rsidRPr="00E9512C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</w:rPr>
        <w:t>Результаты сдачи ЕГЭ 202</w:t>
      </w:r>
      <w:r w:rsidR="00521D03" w:rsidRPr="00E9512C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</w:rPr>
        <w:t xml:space="preserve">4 </w:t>
      </w:r>
      <w:r w:rsidRPr="00E9512C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</w:rPr>
        <w:t>года</w:t>
      </w:r>
      <w:r w:rsidR="00023E48" w:rsidRPr="00E9512C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</w:p>
    <w:p w:rsidR="00023E48" w:rsidRPr="000D31E9" w:rsidRDefault="00023E48" w:rsidP="000D31E9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233"/>
        <w:gridCol w:w="1888"/>
        <w:gridCol w:w="1843"/>
        <w:gridCol w:w="1505"/>
        <w:gridCol w:w="1161"/>
      </w:tblGrid>
      <w:tr w:rsidR="001737AB" w:rsidRPr="001737AB" w:rsidTr="000D31E9">
        <w:tc>
          <w:tcPr>
            <w:tcW w:w="1076" w:type="pct"/>
            <w:shd w:val="clear" w:color="auto" w:fill="auto"/>
          </w:tcPr>
          <w:p w:rsidR="000D31E9" w:rsidRPr="000D31E9" w:rsidRDefault="000D31E9" w:rsidP="000D31E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</w:rPr>
            </w:pPr>
            <w:r w:rsidRPr="000D31E9">
              <w:rPr>
                <w:rFonts w:ascii="Times New Roman" w:eastAsia="Calibri" w:hAnsi="Times New Roman" w:cs="Times New Roman"/>
                <w:b/>
                <w:color w:val="385623" w:themeColor="accent6" w:themeShade="80"/>
              </w:rPr>
              <w:t>Предмет</w:t>
            </w:r>
          </w:p>
        </w:tc>
        <w:tc>
          <w:tcPr>
            <w:tcW w:w="634" w:type="pct"/>
            <w:shd w:val="clear" w:color="auto" w:fill="auto"/>
          </w:tcPr>
          <w:p w:rsidR="000D31E9" w:rsidRPr="000D31E9" w:rsidRDefault="000D31E9" w:rsidP="000D31E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</w:rPr>
            </w:pPr>
            <w:r w:rsidRPr="000D31E9">
              <w:rPr>
                <w:rFonts w:ascii="Times New Roman" w:eastAsia="Calibri" w:hAnsi="Times New Roman" w:cs="Times New Roman"/>
                <w:b/>
                <w:color w:val="385623" w:themeColor="accent6" w:themeShade="80"/>
              </w:rPr>
              <w:t>Сдавали всего человек/% выбора</w:t>
            </w:r>
          </w:p>
        </w:tc>
        <w:tc>
          <w:tcPr>
            <w:tcW w:w="971" w:type="pct"/>
            <w:shd w:val="clear" w:color="auto" w:fill="auto"/>
          </w:tcPr>
          <w:p w:rsidR="000D31E9" w:rsidRPr="000D31E9" w:rsidRDefault="000D31E9" w:rsidP="000D31E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</w:rPr>
            </w:pPr>
            <w:r w:rsidRPr="000D31E9">
              <w:rPr>
                <w:rFonts w:ascii="Times New Roman" w:eastAsia="Calibri" w:hAnsi="Times New Roman" w:cs="Times New Roman"/>
                <w:b/>
                <w:color w:val="385623" w:themeColor="accent6" w:themeShade="80"/>
              </w:rPr>
              <w:t>Не набрали минимального кол-ва баллов</w:t>
            </w:r>
          </w:p>
        </w:tc>
        <w:tc>
          <w:tcPr>
            <w:tcW w:w="948" w:type="pct"/>
            <w:shd w:val="clear" w:color="auto" w:fill="auto"/>
          </w:tcPr>
          <w:p w:rsidR="000D31E9" w:rsidRPr="000D31E9" w:rsidRDefault="000D31E9" w:rsidP="000D31E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</w:rPr>
            </w:pPr>
            <w:r w:rsidRPr="000D31E9">
              <w:rPr>
                <w:rFonts w:ascii="Times New Roman" w:eastAsia="Calibri" w:hAnsi="Times New Roman" w:cs="Times New Roman"/>
                <w:b/>
                <w:color w:val="385623" w:themeColor="accent6" w:themeShade="80"/>
              </w:rPr>
              <w:t>Сколько обучающихся</w:t>
            </w:r>
            <w:r w:rsidRPr="000D31E9">
              <w:rPr>
                <w:rFonts w:ascii="Times New Roman" w:eastAsia="Calibri" w:hAnsi="Times New Roman" w:cs="Times New Roman"/>
                <w:b/>
                <w:color w:val="385623" w:themeColor="accent6" w:themeShade="80"/>
              </w:rPr>
              <w:br/>
              <w:t>получили 100 баллов</w:t>
            </w:r>
          </w:p>
        </w:tc>
        <w:tc>
          <w:tcPr>
            <w:tcW w:w="774" w:type="pct"/>
            <w:shd w:val="clear" w:color="auto" w:fill="auto"/>
          </w:tcPr>
          <w:p w:rsidR="000D31E9" w:rsidRPr="000D31E9" w:rsidRDefault="000D31E9" w:rsidP="000D31E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</w:rPr>
            </w:pPr>
            <w:r w:rsidRPr="000D31E9">
              <w:rPr>
                <w:rFonts w:ascii="Times New Roman" w:eastAsia="Calibri" w:hAnsi="Times New Roman" w:cs="Times New Roman"/>
                <w:b/>
                <w:color w:val="385623" w:themeColor="accent6" w:themeShade="80"/>
              </w:rPr>
              <w:t>Наивысший балл по школе</w:t>
            </w:r>
          </w:p>
        </w:tc>
        <w:tc>
          <w:tcPr>
            <w:tcW w:w="597" w:type="pct"/>
            <w:shd w:val="clear" w:color="auto" w:fill="auto"/>
          </w:tcPr>
          <w:p w:rsidR="000D31E9" w:rsidRPr="000D31E9" w:rsidRDefault="000D31E9" w:rsidP="000D31E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</w:rPr>
            </w:pPr>
            <w:r w:rsidRPr="000D31E9">
              <w:rPr>
                <w:rFonts w:ascii="Times New Roman" w:eastAsia="Calibri" w:hAnsi="Times New Roman" w:cs="Times New Roman"/>
                <w:b/>
                <w:color w:val="385623" w:themeColor="accent6" w:themeShade="80"/>
              </w:rPr>
              <w:t>Средний балл</w:t>
            </w:r>
          </w:p>
        </w:tc>
      </w:tr>
      <w:tr w:rsidR="001737AB" w:rsidRPr="000D31E9" w:rsidTr="000D31E9">
        <w:tc>
          <w:tcPr>
            <w:tcW w:w="1076" w:type="pct"/>
            <w:shd w:val="clear" w:color="auto" w:fill="auto"/>
          </w:tcPr>
          <w:p w:rsidR="000D31E9" w:rsidRPr="000D31E9" w:rsidRDefault="000D31E9" w:rsidP="000D31E9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0D31E9">
              <w:rPr>
                <w:rFonts w:ascii="Times New Roman" w:eastAsia="Calibri" w:hAnsi="Times New Roman" w:cs="Times New Roman"/>
                <w:color w:val="385623" w:themeColor="accent6" w:themeShade="80"/>
              </w:rPr>
              <w:t>Русский язык</w:t>
            </w:r>
          </w:p>
        </w:tc>
        <w:tc>
          <w:tcPr>
            <w:tcW w:w="634" w:type="pct"/>
            <w:shd w:val="clear" w:color="auto" w:fill="auto"/>
          </w:tcPr>
          <w:p w:rsidR="000D31E9" w:rsidRPr="000D31E9" w:rsidRDefault="00521D03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16</w:t>
            </w:r>
            <w:r w:rsidR="0051271C">
              <w:rPr>
                <w:rFonts w:ascii="Times New Roman" w:eastAsia="Calibri" w:hAnsi="Times New Roman" w:cs="Times New Roman"/>
                <w:color w:val="385623" w:themeColor="accent6" w:themeShade="80"/>
              </w:rPr>
              <w:t>/100</w:t>
            </w:r>
          </w:p>
        </w:tc>
        <w:tc>
          <w:tcPr>
            <w:tcW w:w="971" w:type="pct"/>
            <w:shd w:val="clear" w:color="auto" w:fill="auto"/>
          </w:tcPr>
          <w:p w:rsidR="000D31E9" w:rsidRPr="000D31E9" w:rsidRDefault="00521D03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1</w:t>
            </w:r>
          </w:p>
        </w:tc>
        <w:tc>
          <w:tcPr>
            <w:tcW w:w="948" w:type="pct"/>
            <w:shd w:val="clear" w:color="auto" w:fill="auto"/>
          </w:tcPr>
          <w:p w:rsidR="000D31E9" w:rsidRPr="000D31E9" w:rsidRDefault="00521D03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0</w:t>
            </w:r>
          </w:p>
        </w:tc>
        <w:tc>
          <w:tcPr>
            <w:tcW w:w="774" w:type="pct"/>
            <w:shd w:val="clear" w:color="auto" w:fill="auto"/>
          </w:tcPr>
          <w:p w:rsidR="000D31E9" w:rsidRPr="000D31E9" w:rsidRDefault="0051271C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75</w:t>
            </w:r>
          </w:p>
        </w:tc>
        <w:tc>
          <w:tcPr>
            <w:tcW w:w="597" w:type="pct"/>
            <w:shd w:val="clear" w:color="auto" w:fill="auto"/>
          </w:tcPr>
          <w:p w:rsidR="000D31E9" w:rsidRPr="000D31E9" w:rsidRDefault="0051271C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54</w:t>
            </w:r>
          </w:p>
        </w:tc>
      </w:tr>
      <w:tr w:rsidR="001737AB" w:rsidRPr="001737AB" w:rsidTr="000D31E9">
        <w:tc>
          <w:tcPr>
            <w:tcW w:w="1076" w:type="pct"/>
            <w:shd w:val="clear" w:color="auto" w:fill="auto"/>
          </w:tcPr>
          <w:p w:rsidR="000D31E9" w:rsidRPr="001737AB" w:rsidRDefault="000D31E9" w:rsidP="000D31E9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1737AB">
              <w:rPr>
                <w:rFonts w:ascii="Times New Roman" w:eastAsia="Calibri" w:hAnsi="Times New Roman" w:cs="Times New Roman"/>
                <w:color w:val="385623" w:themeColor="accent6" w:themeShade="80"/>
              </w:rPr>
              <w:t>Математика (база)</w:t>
            </w:r>
          </w:p>
        </w:tc>
        <w:tc>
          <w:tcPr>
            <w:tcW w:w="634" w:type="pct"/>
            <w:shd w:val="clear" w:color="auto" w:fill="auto"/>
          </w:tcPr>
          <w:p w:rsidR="000D31E9" w:rsidRPr="001737AB" w:rsidRDefault="0051271C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13/81</w:t>
            </w:r>
          </w:p>
        </w:tc>
        <w:tc>
          <w:tcPr>
            <w:tcW w:w="971" w:type="pct"/>
            <w:shd w:val="clear" w:color="auto" w:fill="auto"/>
          </w:tcPr>
          <w:p w:rsidR="000D31E9" w:rsidRPr="001737AB" w:rsidRDefault="0051271C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1</w:t>
            </w:r>
          </w:p>
        </w:tc>
        <w:tc>
          <w:tcPr>
            <w:tcW w:w="948" w:type="pct"/>
            <w:shd w:val="clear" w:color="auto" w:fill="auto"/>
          </w:tcPr>
          <w:p w:rsidR="000D31E9" w:rsidRPr="001737AB" w:rsidRDefault="000D31E9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</w:p>
        </w:tc>
        <w:tc>
          <w:tcPr>
            <w:tcW w:w="774" w:type="pct"/>
            <w:shd w:val="clear" w:color="auto" w:fill="auto"/>
          </w:tcPr>
          <w:p w:rsidR="000D31E9" w:rsidRPr="001737AB" w:rsidRDefault="0051271C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20</w:t>
            </w:r>
          </w:p>
        </w:tc>
        <w:tc>
          <w:tcPr>
            <w:tcW w:w="597" w:type="pct"/>
            <w:shd w:val="clear" w:color="auto" w:fill="auto"/>
          </w:tcPr>
          <w:p w:rsidR="000D31E9" w:rsidRPr="001737AB" w:rsidRDefault="0051271C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12</w:t>
            </w:r>
          </w:p>
        </w:tc>
      </w:tr>
      <w:tr w:rsidR="001737AB" w:rsidRPr="000D31E9" w:rsidTr="000D31E9">
        <w:tc>
          <w:tcPr>
            <w:tcW w:w="1076" w:type="pct"/>
            <w:shd w:val="clear" w:color="auto" w:fill="auto"/>
          </w:tcPr>
          <w:p w:rsidR="000D31E9" w:rsidRPr="000D31E9" w:rsidRDefault="000D31E9" w:rsidP="000D31E9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0D31E9"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Математика </w:t>
            </w:r>
            <w:r w:rsidRPr="001737AB">
              <w:rPr>
                <w:rFonts w:ascii="Times New Roman" w:eastAsia="Calibri" w:hAnsi="Times New Roman" w:cs="Times New Roman"/>
                <w:color w:val="385623" w:themeColor="accent6" w:themeShade="80"/>
              </w:rPr>
              <w:t>(профиль)</w:t>
            </w:r>
          </w:p>
        </w:tc>
        <w:tc>
          <w:tcPr>
            <w:tcW w:w="634" w:type="pct"/>
            <w:shd w:val="clear" w:color="auto" w:fill="auto"/>
          </w:tcPr>
          <w:p w:rsidR="000D31E9" w:rsidRPr="000D31E9" w:rsidRDefault="0051271C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3/19</w:t>
            </w:r>
          </w:p>
        </w:tc>
        <w:tc>
          <w:tcPr>
            <w:tcW w:w="971" w:type="pct"/>
            <w:shd w:val="clear" w:color="auto" w:fill="auto"/>
          </w:tcPr>
          <w:p w:rsidR="000D31E9" w:rsidRPr="000D31E9" w:rsidRDefault="0051271C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0</w:t>
            </w:r>
          </w:p>
        </w:tc>
        <w:tc>
          <w:tcPr>
            <w:tcW w:w="948" w:type="pct"/>
            <w:shd w:val="clear" w:color="auto" w:fill="auto"/>
          </w:tcPr>
          <w:p w:rsidR="000D31E9" w:rsidRPr="000D31E9" w:rsidRDefault="0051271C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0</w:t>
            </w:r>
          </w:p>
        </w:tc>
        <w:tc>
          <w:tcPr>
            <w:tcW w:w="774" w:type="pct"/>
            <w:shd w:val="clear" w:color="auto" w:fill="auto"/>
          </w:tcPr>
          <w:p w:rsidR="000D31E9" w:rsidRPr="000D31E9" w:rsidRDefault="0051271C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70</w:t>
            </w:r>
          </w:p>
        </w:tc>
        <w:tc>
          <w:tcPr>
            <w:tcW w:w="597" w:type="pct"/>
            <w:shd w:val="clear" w:color="auto" w:fill="auto"/>
          </w:tcPr>
          <w:p w:rsidR="000D31E9" w:rsidRPr="000D31E9" w:rsidRDefault="0051271C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48</w:t>
            </w:r>
          </w:p>
        </w:tc>
      </w:tr>
      <w:tr w:rsidR="001737AB" w:rsidRPr="000D31E9" w:rsidTr="000D31E9">
        <w:tc>
          <w:tcPr>
            <w:tcW w:w="1076" w:type="pct"/>
            <w:shd w:val="clear" w:color="auto" w:fill="auto"/>
          </w:tcPr>
          <w:p w:rsidR="000D31E9" w:rsidRPr="000D31E9" w:rsidRDefault="000D31E9" w:rsidP="000D31E9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0D31E9">
              <w:rPr>
                <w:rFonts w:ascii="Times New Roman" w:eastAsia="Calibri" w:hAnsi="Times New Roman" w:cs="Times New Roman"/>
                <w:color w:val="385623" w:themeColor="accent6" w:themeShade="80"/>
              </w:rPr>
              <w:t>История</w:t>
            </w:r>
          </w:p>
        </w:tc>
        <w:tc>
          <w:tcPr>
            <w:tcW w:w="634" w:type="pct"/>
            <w:shd w:val="clear" w:color="auto" w:fill="auto"/>
          </w:tcPr>
          <w:p w:rsidR="000D31E9" w:rsidRPr="000D31E9" w:rsidRDefault="00414B24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5/31</w:t>
            </w:r>
          </w:p>
        </w:tc>
        <w:tc>
          <w:tcPr>
            <w:tcW w:w="971" w:type="pct"/>
            <w:shd w:val="clear" w:color="auto" w:fill="auto"/>
          </w:tcPr>
          <w:p w:rsidR="000D31E9" w:rsidRPr="000D31E9" w:rsidRDefault="00414B24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0</w:t>
            </w:r>
          </w:p>
        </w:tc>
        <w:tc>
          <w:tcPr>
            <w:tcW w:w="948" w:type="pct"/>
            <w:shd w:val="clear" w:color="auto" w:fill="auto"/>
          </w:tcPr>
          <w:p w:rsidR="000D31E9" w:rsidRPr="000D31E9" w:rsidRDefault="00414B24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0</w:t>
            </w:r>
          </w:p>
        </w:tc>
        <w:tc>
          <w:tcPr>
            <w:tcW w:w="774" w:type="pct"/>
            <w:shd w:val="clear" w:color="auto" w:fill="auto"/>
          </w:tcPr>
          <w:p w:rsidR="000D31E9" w:rsidRPr="000D31E9" w:rsidRDefault="00414B24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58</w:t>
            </w:r>
          </w:p>
        </w:tc>
        <w:tc>
          <w:tcPr>
            <w:tcW w:w="597" w:type="pct"/>
            <w:shd w:val="clear" w:color="auto" w:fill="auto"/>
          </w:tcPr>
          <w:p w:rsidR="000D31E9" w:rsidRPr="000D31E9" w:rsidRDefault="00414B24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50</w:t>
            </w:r>
          </w:p>
        </w:tc>
      </w:tr>
      <w:tr w:rsidR="001737AB" w:rsidRPr="000D31E9" w:rsidTr="000D31E9">
        <w:tc>
          <w:tcPr>
            <w:tcW w:w="1076" w:type="pct"/>
            <w:shd w:val="clear" w:color="auto" w:fill="auto"/>
          </w:tcPr>
          <w:p w:rsidR="000D31E9" w:rsidRPr="000D31E9" w:rsidRDefault="000D31E9" w:rsidP="000D31E9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0D31E9">
              <w:rPr>
                <w:rFonts w:ascii="Times New Roman" w:eastAsia="Calibri" w:hAnsi="Times New Roman" w:cs="Times New Roman"/>
                <w:color w:val="385623" w:themeColor="accent6" w:themeShade="80"/>
              </w:rPr>
              <w:t>Обществознание</w:t>
            </w:r>
          </w:p>
        </w:tc>
        <w:tc>
          <w:tcPr>
            <w:tcW w:w="634" w:type="pct"/>
            <w:shd w:val="clear" w:color="auto" w:fill="auto"/>
          </w:tcPr>
          <w:p w:rsidR="000D31E9" w:rsidRPr="000D31E9" w:rsidRDefault="00414B24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6/38</w:t>
            </w:r>
          </w:p>
        </w:tc>
        <w:tc>
          <w:tcPr>
            <w:tcW w:w="971" w:type="pct"/>
            <w:shd w:val="clear" w:color="auto" w:fill="auto"/>
          </w:tcPr>
          <w:p w:rsidR="000D31E9" w:rsidRPr="000D31E9" w:rsidRDefault="00414B24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1</w:t>
            </w:r>
          </w:p>
        </w:tc>
        <w:tc>
          <w:tcPr>
            <w:tcW w:w="948" w:type="pct"/>
            <w:shd w:val="clear" w:color="auto" w:fill="auto"/>
          </w:tcPr>
          <w:p w:rsidR="000D31E9" w:rsidRPr="000D31E9" w:rsidRDefault="00414B24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0</w:t>
            </w:r>
          </w:p>
        </w:tc>
        <w:tc>
          <w:tcPr>
            <w:tcW w:w="774" w:type="pct"/>
            <w:shd w:val="clear" w:color="auto" w:fill="auto"/>
          </w:tcPr>
          <w:p w:rsidR="000D31E9" w:rsidRPr="000D31E9" w:rsidRDefault="00414B24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71</w:t>
            </w:r>
          </w:p>
        </w:tc>
        <w:tc>
          <w:tcPr>
            <w:tcW w:w="597" w:type="pct"/>
            <w:shd w:val="clear" w:color="auto" w:fill="auto"/>
          </w:tcPr>
          <w:p w:rsidR="000D31E9" w:rsidRPr="000D31E9" w:rsidRDefault="00414B24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49</w:t>
            </w:r>
          </w:p>
        </w:tc>
      </w:tr>
      <w:tr w:rsidR="001737AB" w:rsidRPr="000D31E9" w:rsidTr="000D31E9">
        <w:tc>
          <w:tcPr>
            <w:tcW w:w="1076" w:type="pct"/>
            <w:shd w:val="clear" w:color="auto" w:fill="auto"/>
          </w:tcPr>
          <w:p w:rsidR="000D31E9" w:rsidRPr="000D31E9" w:rsidRDefault="0051271C" w:rsidP="000D31E9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 xml:space="preserve">Физика </w:t>
            </w:r>
          </w:p>
        </w:tc>
        <w:tc>
          <w:tcPr>
            <w:tcW w:w="634" w:type="pct"/>
            <w:shd w:val="clear" w:color="auto" w:fill="auto"/>
          </w:tcPr>
          <w:p w:rsidR="000D31E9" w:rsidRPr="000D31E9" w:rsidRDefault="0051271C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2/13</w:t>
            </w:r>
          </w:p>
        </w:tc>
        <w:tc>
          <w:tcPr>
            <w:tcW w:w="971" w:type="pct"/>
            <w:shd w:val="clear" w:color="auto" w:fill="auto"/>
          </w:tcPr>
          <w:p w:rsidR="000D31E9" w:rsidRPr="000D31E9" w:rsidRDefault="0051271C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0</w:t>
            </w:r>
          </w:p>
        </w:tc>
        <w:tc>
          <w:tcPr>
            <w:tcW w:w="948" w:type="pct"/>
            <w:shd w:val="clear" w:color="auto" w:fill="auto"/>
          </w:tcPr>
          <w:p w:rsidR="000D31E9" w:rsidRPr="000D31E9" w:rsidRDefault="0051271C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0</w:t>
            </w:r>
          </w:p>
        </w:tc>
        <w:tc>
          <w:tcPr>
            <w:tcW w:w="774" w:type="pct"/>
            <w:shd w:val="clear" w:color="auto" w:fill="auto"/>
          </w:tcPr>
          <w:p w:rsidR="000D31E9" w:rsidRPr="000D31E9" w:rsidRDefault="00414B24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59</w:t>
            </w:r>
          </w:p>
        </w:tc>
        <w:tc>
          <w:tcPr>
            <w:tcW w:w="597" w:type="pct"/>
            <w:shd w:val="clear" w:color="auto" w:fill="auto"/>
          </w:tcPr>
          <w:p w:rsidR="000D31E9" w:rsidRPr="000D31E9" w:rsidRDefault="00414B24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56</w:t>
            </w:r>
          </w:p>
        </w:tc>
      </w:tr>
      <w:tr w:rsidR="001737AB" w:rsidRPr="000D31E9" w:rsidTr="000D31E9">
        <w:tc>
          <w:tcPr>
            <w:tcW w:w="1076" w:type="pct"/>
            <w:shd w:val="clear" w:color="auto" w:fill="auto"/>
          </w:tcPr>
          <w:p w:rsidR="000D31E9" w:rsidRPr="000D31E9" w:rsidRDefault="000D31E9" w:rsidP="000D31E9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 w:rsidRPr="000D31E9">
              <w:rPr>
                <w:rFonts w:ascii="Times New Roman" w:eastAsia="Calibri" w:hAnsi="Times New Roman" w:cs="Times New Roman"/>
                <w:color w:val="385623" w:themeColor="accent6" w:themeShade="80"/>
              </w:rPr>
              <w:lastRenderedPageBreak/>
              <w:t>Биология</w:t>
            </w:r>
          </w:p>
        </w:tc>
        <w:tc>
          <w:tcPr>
            <w:tcW w:w="634" w:type="pct"/>
            <w:shd w:val="clear" w:color="auto" w:fill="auto"/>
          </w:tcPr>
          <w:p w:rsidR="000D31E9" w:rsidRPr="000D31E9" w:rsidRDefault="0051271C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2/13</w:t>
            </w:r>
          </w:p>
        </w:tc>
        <w:tc>
          <w:tcPr>
            <w:tcW w:w="971" w:type="pct"/>
            <w:shd w:val="clear" w:color="auto" w:fill="auto"/>
          </w:tcPr>
          <w:p w:rsidR="000D31E9" w:rsidRPr="000D31E9" w:rsidRDefault="0051271C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1</w:t>
            </w:r>
          </w:p>
        </w:tc>
        <w:tc>
          <w:tcPr>
            <w:tcW w:w="948" w:type="pct"/>
            <w:shd w:val="clear" w:color="auto" w:fill="auto"/>
          </w:tcPr>
          <w:p w:rsidR="000D31E9" w:rsidRPr="000D31E9" w:rsidRDefault="0051271C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0</w:t>
            </w:r>
          </w:p>
        </w:tc>
        <w:tc>
          <w:tcPr>
            <w:tcW w:w="774" w:type="pct"/>
            <w:shd w:val="clear" w:color="auto" w:fill="auto"/>
          </w:tcPr>
          <w:p w:rsidR="000D31E9" w:rsidRPr="000D31E9" w:rsidRDefault="0051271C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41</w:t>
            </w:r>
          </w:p>
        </w:tc>
        <w:tc>
          <w:tcPr>
            <w:tcW w:w="597" w:type="pct"/>
            <w:shd w:val="clear" w:color="auto" w:fill="auto"/>
          </w:tcPr>
          <w:p w:rsidR="000D31E9" w:rsidRPr="000D31E9" w:rsidRDefault="0051271C" w:rsidP="0051271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</w:rPr>
              <w:t>27</w:t>
            </w:r>
          </w:p>
        </w:tc>
      </w:tr>
    </w:tbl>
    <w:p w:rsidR="00414B24" w:rsidRDefault="00414B24" w:rsidP="00414B24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iCs/>
          <w:color w:val="000000" w:themeColor="text1"/>
          <w:spacing w:val="-9"/>
          <w:sz w:val="24"/>
          <w:szCs w:val="24"/>
        </w:rPr>
      </w:pPr>
    </w:p>
    <w:p w:rsidR="00414B24" w:rsidRPr="00414B24" w:rsidRDefault="00414B24" w:rsidP="00414B24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</w:pPr>
      <w:r w:rsidRPr="00414B24"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 xml:space="preserve">По итогам государственной итоговой аттестации </w:t>
      </w:r>
      <w:r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>два выпускника (на 01.07.2024г) не получили аттестаты: один имеет неудовлетворительные результаты по русскому языку и математике, второй выпускник решил пересдать экзамен по математике (профиль) для повышения результатов.</w:t>
      </w:r>
      <w:r w:rsidRPr="00414B24"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 xml:space="preserve"> Из 4 претендентов на а</w:t>
      </w:r>
      <w:r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 xml:space="preserve">ттестат особого образца три </w:t>
      </w:r>
      <w:r w:rsidRPr="00414B24"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>выпускник</w:t>
      </w:r>
      <w:r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 xml:space="preserve">а </w:t>
      </w:r>
      <w:r w:rsidRPr="00414B24"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 xml:space="preserve"> получил</w:t>
      </w:r>
      <w:r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>и</w:t>
      </w:r>
      <w:r w:rsidRPr="00414B24"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 xml:space="preserve"> </w:t>
      </w:r>
      <w:r w:rsidR="00B74C42"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 xml:space="preserve">нужное количество баллов </w:t>
      </w:r>
      <w:r w:rsidRPr="00414B24"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>на ЕГЭ</w:t>
      </w:r>
      <w:r w:rsidR="00B74C42"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 xml:space="preserve"> и получили аттестат особого образца с золотой медалью. Значительно повысилось</w:t>
      </w:r>
      <w:r w:rsidRPr="00414B24"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 xml:space="preserve"> количество выпускников, набравших свыше 70 баллов</w:t>
      </w:r>
      <w:r w:rsidR="00B74C42"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 xml:space="preserve">: 4 учащихся по русскому языку,1 учащийся по обществознанию, 1 - по математике (профиль). </w:t>
      </w:r>
      <w:r w:rsidRPr="00414B24"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4"/>
        </w:rPr>
        <w:t xml:space="preserve"> </w:t>
      </w:r>
    </w:p>
    <w:p w:rsidR="000D31E9" w:rsidRPr="000D31E9" w:rsidRDefault="001737AB" w:rsidP="001737AB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1737AB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Анализ результатов ЕГЭ по</w:t>
      </w:r>
      <w:r w:rsidR="00B74C42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казывает, что учащиеся подготовлены на высоком уровне. Над результатами по биологии необходимо поработать, проанализировать и систематизировать работу по подготовке к экзамену.</w:t>
      </w:r>
    </w:p>
    <w:p w:rsidR="001737AB" w:rsidRPr="00B50FE2" w:rsidRDefault="001737AB" w:rsidP="00B50FE2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И</w:t>
      </w:r>
      <w:r w:rsidRPr="001737AB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тогов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ая </w:t>
      </w:r>
      <w:r w:rsidRPr="001737AB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оценк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а</w:t>
      </w:r>
      <w:r w:rsidRPr="001737AB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достижения </w:t>
      </w:r>
      <w:proofErr w:type="spellStart"/>
      <w:r w:rsidRPr="001737AB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метапредметных</w:t>
      </w:r>
      <w:proofErr w:type="spellEnd"/>
      <w:r w:rsidRPr="001737AB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результатов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осуществлялась в рамках </w:t>
      </w:r>
      <w:r w:rsidRPr="001737AB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защиты итогового </w:t>
      </w:r>
      <w:proofErr w:type="gramStart"/>
      <w:r w:rsidRPr="001737AB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индивидуального проекта</w:t>
      </w:r>
      <w:proofErr w:type="gramEnd"/>
      <w:r w:rsidRPr="001737AB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Pr="001737AB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Результаты защиты показали, что</w:t>
      </w:r>
      <w:r w:rsidR="00B74C42" w:rsidRPr="00B74C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74C42" w:rsidRPr="00CA6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обучающиеся подготовлены</w:t>
      </w:r>
      <w:r w:rsidRPr="001737AB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B74C42" w:rsidRPr="00CA6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высоком уровне.</w:t>
      </w:r>
    </w:p>
    <w:p w:rsidR="001F7FF3" w:rsidRPr="005C5424" w:rsidRDefault="00BB1EED" w:rsidP="001F7F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Общая с</w:t>
      </w:r>
      <w:r w:rsidR="001F7FF3" w:rsidRPr="005C542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татистика показателей результативности образовательной деятельности представлена в таблице </w:t>
      </w:r>
      <w:r w:rsidR="00414B2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8</w:t>
      </w:r>
      <w:r w:rsidR="001F7FF3" w:rsidRPr="005C542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.</w:t>
      </w:r>
    </w:p>
    <w:p w:rsidR="001F7FF3" w:rsidRPr="005C5424" w:rsidRDefault="00414B24" w:rsidP="001F7FF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i/>
          <w:color w:val="385623" w:themeColor="accent6" w:themeShade="8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385623" w:themeColor="accent6" w:themeShade="80"/>
          <w:sz w:val="24"/>
          <w:szCs w:val="24"/>
        </w:rPr>
        <w:t>Таблица 8</w:t>
      </w:r>
    </w:p>
    <w:p w:rsidR="001F7FF3" w:rsidRPr="00E9512C" w:rsidRDefault="001F7FF3" w:rsidP="001F7F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</w:rPr>
      </w:pPr>
      <w:r w:rsidRPr="00E9512C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</w:rPr>
        <w:t xml:space="preserve">Статистика показателей результативности образовательной деятельности </w:t>
      </w:r>
      <w:r w:rsidR="00B74C42" w:rsidRPr="00E9512C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</w:rPr>
        <w:t xml:space="preserve">школы </w:t>
      </w:r>
      <w:r w:rsidR="0074287A" w:rsidRPr="00E9512C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</w:rPr>
        <w:t>за 2020–2024</w:t>
      </w:r>
      <w:r w:rsidRPr="00E9512C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</w:rPr>
        <w:t xml:space="preserve"> годы</w:t>
      </w:r>
    </w:p>
    <w:p w:rsidR="0074287A" w:rsidRPr="00E9512C" w:rsidRDefault="0074287A" w:rsidP="001F7F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</w:rPr>
      </w:pPr>
    </w:p>
    <w:tbl>
      <w:tblPr>
        <w:tblW w:w="4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586"/>
        <w:gridCol w:w="1190"/>
        <w:gridCol w:w="1190"/>
        <w:gridCol w:w="1190"/>
        <w:gridCol w:w="1271"/>
      </w:tblGrid>
      <w:tr w:rsidR="0074287A" w:rsidRPr="00C03FDF" w:rsidTr="0074287A">
        <w:tc>
          <w:tcPr>
            <w:tcW w:w="364" w:type="pct"/>
            <w:shd w:val="clear" w:color="auto" w:fill="B8CCE4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  <w:r w:rsidRPr="00FD044E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  <w:t xml:space="preserve">№ </w:t>
            </w:r>
            <w:proofErr w:type="gramStart"/>
            <w:r w:rsidRPr="00FD044E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  <w:t>п</w:t>
            </w:r>
            <w:proofErr w:type="gramEnd"/>
            <w:r w:rsidRPr="00FD044E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  <w:t>/п</w:t>
            </w:r>
          </w:p>
        </w:tc>
        <w:tc>
          <w:tcPr>
            <w:tcW w:w="1614" w:type="pct"/>
            <w:shd w:val="clear" w:color="auto" w:fill="B8CCE4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  <w:r w:rsidRPr="00FD044E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  <w:t>Параметры статистики</w:t>
            </w:r>
          </w:p>
        </w:tc>
        <w:tc>
          <w:tcPr>
            <w:tcW w:w="743" w:type="pct"/>
            <w:shd w:val="clear" w:color="auto" w:fill="B8CCE4"/>
          </w:tcPr>
          <w:p w:rsidR="0074287A" w:rsidRPr="00543D57" w:rsidRDefault="0074287A" w:rsidP="00B50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2020-2021</w:t>
            </w:r>
          </w:p>
        </w:tc>
        <w:tc>
          <w:tcPr>
            <w:tcW w:w="743" w:type="pct"/>
            <w:shd w:val="clear" w:color="auto" w:fill="B8CCE4"/>
          </w:tcPr>
          <w:p w:rsidR="0074287A" w:rsidRPr="00543D57" w:rsidRDefault="0074287A" w:rsidP="00B50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2021-2022</w:t>
            </w:r>
          </w:p>
        </w:tc>
        <w:tc>
          <w:tcPr>
            <w:tcW w:w="743" w:type="pct"/>
            <w:shd w:val="clear" w:color="auto" w:fill="B8CCE4"/>
          </w:tcPr>
          <w:p w:rsidR="0074287A" w:rsidRPr="00543D57" w:rsidRDefault="0074287A" w:rsidP="00023E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793" w:type="pct"/>
            <w:shd w:val="clear" w:color="auto" w:fill="B8CCE4"/>
          </w:tcPr>
          <w:p w:rsidR="0074287A" w:rsidRDefault="0074287A" w:rsidP="00023E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543D5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  <w:p w:rsidR="0074287A" w:rsidRPr="00543D57" w:rsidRDefault="0074287A" w:rsidP="00023E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(на 01.07)</w:t>
            </w:r>
          </w:p>
        </w:tc>
      </w:tr>
      <w:tr w:rsidR="0074287A" w:rsidRPr="00C03FDF" w:rsidTr="0074287A">
        <w:tc>
          <w:tcPr>
            <w:tcW w:w="364" w:type="pct"/>
            <w:vMerge w:val="restart"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FD044E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1</w:t>
            </w:r>
          </w:p>
        </w:tc>
        <w:tc>
          <w:tcPr>
            <w:tcW w:w="1614" w:type="pct"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  <w:r w:rsidRPr="00FD044E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  <w:t>Количество учеников, оставленных на повторное обучение:</w:t>
            </w:r>
          </w:p>
        </w:tc>
        <w:tc>
          <w:tcPr>
            <w:tcW w:w="743" w:type="pct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743" w:type="pct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793" w:type="pct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</w:p>
        </w:tc>
      </w:tr>
      <w:tr w:rsidR="0074287A" w:rsidRPr="00C03FDF" w:rsidTr="0074287A">
        <w:tc>
          <w:tcPr>
            <w:tcW w:w="364" w:type="pct"/>
            <w:vMerge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614" w:type="pct"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FD044E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– начальная школа</w:t>
            </w:r>
          </w:p>
        </w:tc>
        <w:tc>
          <w:tcPr>
            <w:tcW w:w="743" w:type="pct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0</w:t>
            </w:r>
          </w:p>
        </w:tc>
        <w:tc>
          <w:tcPr>
            <w:tcW w:w="743" w:type="pct"/>
            <w:shd w:val="clear" w:color="auto" w:fill="auto"/>
          </w:tcPr>
          <w:p w:rsidR="0074287A" w:rsidRPr="00FD044E" w:rsidRDefault="0074287A" w:rsidP="0002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0</w:t>
            </w:r>
          </w:p>
        </w:tc>
        <w:tc>
          <w:tcPr>
            <w:tcW w:w="743" w:type="pct"/>
          </w:tcPr>
          <w:p w:rsidR="0074287A" w:rsidRPr="00FD044E" w:rsidRDefault="0074287A" w:rsidP="0002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0</w:t>
            </w:r>
          </w:p>
        </w:tc>
        <w:tc>
          <w:tcPr>
            <w:tcW w:w="793" w:type="pct"/>
          </w:tcPr>
          <w:p w:rsidR="0074287A" w:rsidRPr="00FD044E" w:rsidRDefault="0074287A" w:rsidP="0002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1</w:t>
            </w:r>
          </w:p>
        </w:tc>
      </w:tr>
      <w:tr w:rsidR="0074287A" w:rsidRPr="00C03FDF" w:rsidTr="0074287A">
        <w:tc>
          <w:tcPr>
            <w:tcW w:w="364" w:type="pct"/>
            <w:vMerge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614" w:type="pct"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FD044E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– основная школа</w:t>
            </w:r>
          </w:p>
        </w:tc>
        <w:tc>
          <w:tcPr>
            <w:tcW w:w="743" w:type="pct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0</w:t>
            </w:r>
          </w:p>
        </w:tc>
        <w:tc>
          <w:tcPr>
            <w:tcW w:w="743" w:type="pct"/>
            <w:shd w:val="clear" w:color="auto" w:fill="auto"/>
          </w:tcPr>
          <w:p w:rsidR="0074287A" w:rsidRPr="00FD044E" w:rsidRDefault="0074287A" w:rsidP="0002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0</w:t>
            </w:r>
          </w:p>
        </w:tc>
        <w:tc>
          <w:tcPr>
            <w:tcW w:w="743" w:type="pct"/>
          </w:tcPr>
          <w:p w:rsidR="0074287A" w:rsidRPr="00FD044E" w:rsidRDefault="0074287A" w:rsidP="0002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0</w:t>
            </w:r>
          </w:p>
        </w:tc>
        <w:tc>
          <w:tcPr>
            <w:tcW w:w="793" w:type="pct"/>
          </w:tcPr>
          <w:p w:rsidR="0074287A" w:rsidRPr="00FD044E" w:rsidRDefault="0074287A" w:rsidP="0002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0</w:t>
            </w:r>
          </w:p>
        </w:tc>
      </w:tr>
      <w:tr w:rsidR="0074287A" w:rsidRPr="00C03FDF" w:rsidTr="0074287A">
        <w:tc>
          <w:tcPr>
            <w:tcW w:w="364" w:type="pct"/>
            <w:vMerge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614" w:type="pct"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FD044E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– средняя школа</w:t>
            </w:r>
          </w:p>
        </w:tc>
        <w:tc>
          <w:tcPr>
            <w:tcW w:w="743" w:type="pct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0</w:t>
            </w:r>
          </w:p>
        </w:tc>
        <w:tc>
          <w:tcPr>
            <w:tcW w:w="743" w:type="pct"/>
            <w:shd w:val="clear" w:color="auto" w:fill="auto"/>
          </w:tcPr>
          <w:p w:rsidR="0074287A" w:rsidRPr="00FD044E" w:rsidRDefault="0074287A" w:rsidP="0002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0</w:t>
            </w:r>
          </w:p>
        </w:tc>
        <w:tc>
          <w:tcPr>
            <w:tcW w:w="743" w:type="pct"/>
          </w:tcPr>
          <w:p w:rsidR="0074287A" w:rsidRPr="00FD044E" w:rsidRDefault="0074287A" w:rsidP="0002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0</w:t>
            </w:r>
          </w:p>
        </w:tc>
        <w:tc>
          <w:tcPr>
            <w:tcW w:w="793" w:type="pct"/>
          </w:tcPr>
          <w:p w:rsidR="0074287A" w:rsidRPr="00FD044E" w:rsidRDefault="0074287A" w:rsidP="0002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0</w:t>
            </w:r>
          </w:p>
        </w:tc>
      </w:tr>
      <w:tr w:rsidR="0074287A" w:rsidRPr="00C03FDF" w:rsidTr="0074287A">
        <w:tc>
          <w:tcPr>
            <w:tcW w:w="364" w:type="pct"/>
            <w:vMerge w:val="restart"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FD044E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2</w:t>
            </w:r>
          </w:p>
        </w:tc>
        <w:tc>
          <w:tcPr>
            <w:tcW w:w="1614" w:type="pct"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  <w:r w:rsidRPr="00FD044E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  <w:t>Количество учеников, не получивших аттестат:</w:t>
            </w:r>
          </w:p>
        </w:tc>
        <w:tc>
          <w:tcPr>
            <w:tcW w:w="743" w:type="pct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743" w:type="pct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793" w:type="pct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</w:p>
        </w:tc>
      </w:tr>
      <w:tr w:rsidR="0074287A" w:rsidRPr="00C03FDF" w:rsidTr="0074287A">
        <w:tc>
          <w:tcPr>
            <w:tcW w:w="364" w:type="pct"/>
            <w:vMerge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614" w:type="pct"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FD044E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– об основном общем образовании</w:t>
            </w:r>
          </w:p>
        </w:tc>
        <w:tc>
          <w:tcPr>
            <w:tcW w:w="743" w:type="pct"/>
          </w:tcPr>
          <w:p w:rsidR="0074287A" w:rsidRPr="00FD044E" w:rsidRDefault="00E9512C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0</w:t>
            </w:r>
          </w:p>
        </w:tc>
        <w:tc>
          <w:tcPr>
            <w:tcW w:w="743" w:type="pct"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2</w:t>
            </w:r>
          </w:p>
        </w:tc>
        <w:tc>
          <w:tcPr>
            <w:tcW w:w="743" w:type="pct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2</w:t>
            </w:r>
          </w:p>
        </w:tc>
        <w:tc>
          <w:tcPr>
            <w:tcW w:w="793" w:type="pct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5</w:t>
            </w:r>
          </w:p>
        </w:tc>
      </w:tr>
      <w:tr w:rsidR="0074287A" w:rsidRPr="00C03FDF" w:rsidTr="0074287A">
        <w:tc>
          <w:tcPr>
            <w:tcW w:w="364" w:type="pct"/>
            <w:vMerge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614" w:type="pct"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FD044E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 xml:space="preserve">– </w:t>
            </w:r>
            <w:proofErr w:type="gramStart"/>
            <w:r w:rsidRPr="00FD044E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среднем</w:t>
            </w:r>
            <w:proofErr w:type="gramEnd"/>
            <w:r w:rsidRPr="00FD044E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 xml:space="preserve"> общем образовании</w:t>
            </w:r>
          </w:p>
        </w:tc>
        <w:tc>
          <w:tcPr>
            <w:tcW w:w="743" w:type="pct"/>
          </w:tcPr>
          <w:p w:rsidR="0074287A" w:rsidRPr="00FD044E" w:rsidRDefault="00E9512C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0</w:t>
            </w:r>
          </w:p>
        </w:tc>
        <w:tc>
          <w:tcPr>
            <w:tcW w:w="743" w:type="pct"/>
            <w:shd w:val="clear" w:color="auto" w:fill="auto"/>
          </w:tcPr>
          <w:p w:rsidR="0074287A" w:rsidRPr="00FD044E" w:rsidRDefault="00E9512C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2</w:t>
            </w:r>
          </w:p>
        </w:tc>
        <w:tc>
          <w:tcPr>
            <w:tcW w:w="743" w:type="pct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0</w:t>
            </w:r>
          </w:p>
        </w:tc>
        <w:tc>
          <w:tcPr>
            <w:tcW w:w="793" w:type="pct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2</w:t>
            </w:r>
          </w:p>
        </w:tc>
      </w:tr>
      <w:tr w:rsidR="0074287A" w:rsidRPr="00C03FDF" w:rsidTr="0074287A">
        <w:tc>
          <w:tcPr>
            <w:tcW w:w="364" w:type="pct"/>
            <w:vMerge w:val="restart"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FD044E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3</w:t>
            </w:r>
          </w:p>
        </w:tc>
        <w:tc>
          <w:tcPr>
            <w:tcW w:w="1614" w:type="pct"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  <w:r w:rsidRPr="00FD044E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  <w:t>Количество учеников, окончивших  школу с аттестатом особого образца</w:t>
            </w:r>
            <w:r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  <w:t>, получивших медаль «За особые успехи в обучении» первой и (или) второй степени</w:t>
            </w:r>
            <w:r w:rsidRPr="00FD044E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  <w:t>:</w:t>
            </w:r>
          </w:p>
        </w:tc>
        <w:tc>
          <w:tcPr>
            <w:tcW w:w="743" w:type="pct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743" w:type="pct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793" w:type="pct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</w:p>
        </w:tc>
      </w:tr>
      <w:tr w:rsidR="0074287A" w:rsidRPr="00C03FDF" w:rsidTr="0074287A">
        <w:tc>
          <w:tcPr>
            <w:tcW w:w="364" w:type="pct"/>
            <w:vMerge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614" w:type="pct"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FD044E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 xml:space="preserve">– в основной школе </w:t>
            </w:r>
          </w:p>
        </w:tc>
        <w:tc>
          <w:tcPr>
            <w:tcW w:w="743" w:type="pct"/>
          </w:tcPr>
          <w:p w:rsidR="0074287A" w:rsidRPr="00FD044E" w:rsidRDefault="00E9512C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0</w:t>
            </w:r>
          </w:p>
        </w:tc>
        <w:tc>
          <w:tcPr>
            <w:tcW w:w="743" w:type="pct"/>
            <w:shd w:val="clear" w:color="auto" w:fill="auto"/>
          </w:tcPr>
          <w:p w:rsidR="0074287A" w:rsidRPr="00FD044E" w:rsidRDefault="00E9512C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0</w:t>
            </w:r>
          </w:p>
        </w:tc>
        <w:tc>
          <w:tcPr>
            <w:tcW w:w="743" w:type="pct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0</w:t>
            </w:r>
          </w:p>
        </w:tc>
        <w:tc>
          <w:tcPr>
            <w:tcW w:w="793" w:type="pct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2</w:t>
            </w:r>
          </w:p>
        </w:tc>
      </w:tr>
      <w:tr w:rsidR="0074287A" w:rsidRPr="00C03FDF" w:rsidTr="0074287A">
        <w:tc>
          <w:tcPr>
            <w:tcW w:w="364" w:type="pct"/>
            <w:vMerge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614" w:type="pct"/>
            <w:shd w:val="clear" w:color="auto" w:fill="auto"/>
          </w:tcPr>
          <w:p w:rsidR="0074287A" w:rsidRPr="00FD044E" w:rsidRDefault="0074287A" w:rsidP="00C03FDF">
            <w:pPr>
              <w:spacing w:after="0" w:line="240" w:lineRule="auto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FD044E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– средней школе</w:t>
            </w:r>
          </w:p>
        </w:tc>
        <w:tc>
          <w:tcPr>
            <w:tcW w:w="743" w:type="pct"/>
          </w:tcPr>
          <w:p w:rsidR="0074287A" w:rsidRPr="00FD044E" w:rsidRDefault="00E9512C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74287A" w:rsidRPr="00FD044E" w:rsidRDefault="00E9512C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0</w:t>
            </w:r>
          </w:p>
        </w:tc>
        <w:tc>
          <w:tcPr>
            <w:tcW w:w="743" w:type="pct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0</w:t>
            </w:r>
          </w:p>
        </w:tc>
        <w:tc>
          <w:tcPr>
            <w:tcW w:w="793" w:type="pct"/>
          </w:tcPr>
          <w:p w:rsidR="0074287A" w:rsidRPr="00FD044E" w:rsidRDefault="0074287A" w:rsidP="00C0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3</w:t>
            </w:r>
          </w:p>
        </w:tc>
      </w:tr>
    </w:tbl>
    <w:p w:rsidR="001F7FF3" w:rsidRPr="005C5424" w:rsidRDefault="001F7FF3" w:rsidP="001F7F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695A38" w:rsidRDefault="001F7FF3" w:rsidP="00695A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7FF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Вывод:</w:t>
      </w:r>
      <w:r w:rsidRPr="00BB1EED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695A38"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 успеваемости необходимо достичь  за счет  глубокой аналитики педагогами полученных результатов и анализа собственной деятельности использование в работе результатов мониторинга, более тщательной подготовки к индивидуальной работе.</w:t>
      </w:r>
    </w:p>
    <w:p w:rsidR="00695A38" w:rsidRPr="00695A38" w:rsidRDefault="00695A38" w:rsidP="00695A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Образовательный  проце</w:t>
      </w:r>
      <w:proofErr w:type="gramStart"/>
      <w:r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 в шк</w:t>
      </w:r>
      <w:proofErr w:type="gramEnd"/>
      <w:r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 бы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 на обеспечение успешности детей в обучении через формирование </w:t>
      </w:r>
      <w:proofErr w:type="spellStart"/>
      <w:r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общеучебных</w:t>
      </w:r>
      <w:proofErr w:type="spellEnd"/>
      <w:r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общекультурных умений и навыков. Учебные планы 1-11 классов составлены на основе Федерального государственного образовательного стандарта  начального  общего образования, </w:t>
      </w:r>
      <w:r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основного общего  образования, среднего общего образования. </w:t>
      </w:r>
    </w:p>
    <w:p w:rsidR="00BB1EED" w:rsidRPr="00BB1EED" w:rsidRDefault="00BB1EED" w:rsidP="00BB1E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</w:p>
    <w:p w:rsidR="00C93C13" w:rsidRPr="00B7532A" w:rsidRDefault="00C93C13" w:rsidP="00C93C1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</w:rPr>
      </w:pPr>
      <w:r w:rsidRPr="00B7532A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</w:rPr>
        <w:t>Активность и результативность участия в олимпиадах 202</w:t>
      </w:r>
      <w:r w:rsidR="0074287A" w:rsidRPr="00B7532A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</w:rPr>
        <w:t xml:space="preserve">4 </w:t>
      </w:r>
      <w:r w:rsidRPr="00B7532A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</w:rPr>
        <w:t>г</w:t>
      </w:r>
    </w:p>
    <w:p w:rsidR="00B7532A" w:rsidRPr="00CA6D0C" w:rsidRDefault="00B7532A" w:rsidP="00B753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планом-графиком </w:t>
      </w:r>
      <w:proofErr w:type="spellStart"/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>внутришкольного</w:t>
      </w:r>
      <w:proofErr w:type="spellEnd"/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 проведен анализ результатов школьного этапа Всероссийской олимпиады школьников.</w:t>
      </w:r>
    </w:p>
    <w:p w:rsidR="00B7532A" w:rsidRPr="00CA6D0C" w:rsidRDefault="00B7532A" w:rsidP="00B753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>Цель проведения:</w:t>
      </w:r>
    </w:p>
    <w:p w:rsidR="00B7532A" w:rsidRPr="00CA6D0C" w:rsidRDefault="00B7532A" w:rsidP="00B7532A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проанализировать организацию и результаты школьного этапа Всероссийской олимпиады школьников;</w:t>
      </w:r>
    </w:p>
    <w:p w:rsidR="00B7532A" w:rsidRPr="00CA6D0C" w:rsidRDefault="00B7532A" w:rsidP="00B7532A">
      <w:pPr>
        <w:numPr>
          <w:ilvl w:val="0"/>
          <w:numId w:val="13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</w:t>
      </w:r>
      <w:proofErr w:type="gramStart"/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>одаренными</w:t>
      </w:r>
      <w:proofErr w:type="gramEnd"/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обучающимися.</w:t>
      </w:r>
    </w:p>
    <w:p w:rsidR="00B7532A" w:rsidRPr="00CA6D0C" w:rsidRDefault="00B7532A" w:rsidP="00B7532A">
      <w:pPr>
        <w:spacing w:after="0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>Школьный этап Всероссийской олимпиады школьников проводился с 18.09.2023 по 27.10.2023. В школьном этапе предметных олимп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иад принимали участие учащиеся 4</w:t>
      </w:r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>–11-х классов.</w:t>
      </w:r>
    </w:p>
    <w:p w:rsidR="00B7532A" w:rsidRPr="00CA6D0C" w:rsidRDefault="00B7532A" w:rsidP="00B7532A">
      <w:pPr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>Для организации и проведения школьного этапа предметных олимпиад был проведен ряд мероприятий:</w:t>
      </w:r>
    </w:p>
    <w:p w:rsidR="00B7532A" w:rsidRPr="00CA6D0C" w:rsidRDefault="00B7532A" w:rsidP="00B7532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обеспечены</w:t>
      </w:r>
      <w:proofErr w:type="gramEnd"/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B7532A" w:rsidRPr="00CA6D0C" w:rsidRDefault="00B7532A" w:rsidP="00B7532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 список участников школьного этапа Всероссийской олимпиады согласно заявлениям, предоставленным учащимися и их родителями (законными представителями);</w:t>
      </w:r>
    </w:p>
    <w:p w:rsidR="00B7532A" w:rsidRPr="00CA6D0C" w:rsidRDefault="00B7532A" w:rsidP="00B7532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 инструктаж с дежурными в аудитории по правилам проведения школьного этапа олимпиады;</w:t>
      </w:r>
    </w:p>
    <w:p w:rsidR="00B7532A" w:rsidRPr="00CA6D0C" w:rsidRDefault="00B7532A" w:rsidP="00B7532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>членами жюри организована и проведена проверка работ участников школьного этапа олимпиады в соответствии с критериями.</w:t>
      </w:r>
    </w:p>
    <w:p w:rsidR="00B7532A" w:rsidRPr="00CA6D0C" w:rsidRDefault="00B7532A" w:rsidP="00B7532A">
      <w:pPr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>Олимпиадные задания были получены школой от муниципальных предметных комиссий. Проверка олимпиадных заданий, определение победителей и призеров школьного этапа Всероссийской олимпиады по общеобразовательным предметам осуществ</w:t>
      </w:r>
      <w:r w:rsidR="00916126">
        <w:rPr>
          <w:rFonts w:ascii="Times New Roman" w:hAnsi="Times New Roman" w:cs="Times New Roman"/>
          <w:color w:val="000000" w:themeColor="text1"/>
          <w:sz w:val="28"/>
          <w:szCs w:val="28"/>
        </w:rPr>
        <w:t>лялись жюри согласно приказу по школе.</w:t>
      </w:r>
    </w:p>
    <w:p w:rsidR="00B7532A" w:rsidRPr="005B13EA" w:rsidRDefault="00B7532A" w:rsidP="00B7532A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школьном этапе Всероссийской олимпиады школьников приняли </w:t>
      </w:r>
      <w:r w:rsidRPr="005B13EA">
        <w:rPr>
          <w:rFonts w:ascii="Times New Roman" w:hAnsi="Times New Roman" w:cs="Times New Roman"/>
          <w:sz w:val="28"/>
          <w:szCs w:val="28"/>
        </w:rPr>
        <w:t>участие 173 учащихся 4–11-х классов – 39 % от общего количества учащихся 4–11-х классов в 17 предметных олимпиадах, а именно по английскому</w:t>
      </w:r>
      <w:r w:rsidR="00023E48">
        <w:rPr>
          <w:rFonts w:ascii="Times New Roman" w:hAnsi="Times New Roman" w:cs="Times New Roman"/>
          <w:sz w:val="28"/>
          <w:szCs w:val="28"/>
        </w:rPr>
        <w:t xml:space="preserve"> </w:t>
      </w:r>
      <w:r w:rsidRPr="005B13EA">
        <w:rPr>
          <w:rFonts w:ascii="Times New Roman" w:hAnsi="Times New Roman" w:cs="Times New Roman"/>
          <w:sz w:val="28"/>
          <w:szCs w:val="28"/>
        </w:rPr>
        <w:lastRenderedPageBreak/>
        <w:t>языку, астрономии,  биологии, географии,</w:t>
      </w:r>
      <w:r w:rsidR="00023E48">
        <w:rPr>
          <w:rFonts w:ascii="Times New Roman" w:hAnsi="Times New Roman" w:cs="Times New Roman"/>
          <w:sz w:val="28"/>
          <w:szCs w:val="28"/>
        </w:rPr>
        <w:t xml:space="preserve"> </w:t>
      </w:r>
      <w:r w:rsidR="005B13EA" w:rsidRPr="005B13EA">
        <w:rPr>
          <w:rFonts w:ascii="Times New Roman" w:hAnsi="Times New Roman" w:cs="Times New Roman"/>
          <w:sz w:val="28"/>
          <w:szCs w:val="28"/>
        </w:rPr>
        <w:t>ин</w:t>
      </w:r>
      <w:r w:rsidR="00023E48">
        <w:rPr>
          <w:rFonts w:ascii="Times New Roman" w:hAnsi="Times New Roman" w:cs="Times New Roman"/>
          <w:sz w:val="28"/>
          <w:szCs w:val="28"/>
        </w:rPr>
        <w:t>фор</w:t>
      </w:r>
      <w:r w:rsidR="005B13EA" w:rsidRPr="005B13EA">
        <w:rPr>
          <w:rFonts w:ascii="Times New Roman" w:hAnsi="Times New Roman" w:cs="Times New Roman"/>
          <w:sz w:val="28"/>
          <w:szCs w:val="28"/>
        </w:rPr>
        <w:t xml:space="preserve">матике, </w:t>
      </w:r>
      <w:r w:rsidRPr="005B13EA">
        <w:rPr>
          <w:rFonts w:ascii="Times New Roman" w:hAnsi="Times New Roman" w:cs="Times New Roman"/>
          <w:sz w:val="28"/>
          <w:szCs w:val="28"/>
        </w:rPr>
        <w:t xml:space="preserve"> истории, </w:t>
      </w:r>
      <w:r w:rsidR="005B13EA" w:rsidRPr="005B13EA">
        <w:rPr>
          <w:rFonts w:ascii="Times New Roman" w:hAnsi="Times New Roman" w:cs="Times New Roman"/>
          <w:sz w:val="28"/>
          <w:szCs w:val="28"/>
        </w:rPr>
        <w:t xml:space="preserve">литературе, </w:t>
      </w:r>
      <w:r w:rsidRPr="005B13EA">
        <w:rPr>
          <w:rFonts w:ascii="Times New Roman" w:hAnsi="Times New Roman" w:cs="Times New Roman"/>
          <w:sz w:val="28"/>
          <w:szCs w:val="28"/>
        </w:rPr>
        <w:t xml:space="preserve">математике, обществознанию, ОБЖ, </w:t>
      </w:r>
      <w:r w:rsidR="005B13EA" w:rsidRPr="005B13EA">
        <w:rPr>
          <w:rFonts w:ascii="Times New Roman" w:hAnsi="Times New Roman" w:cs="Times New Roman"/>
          <w:sz w:val="28"/>
          <w:szCs w:val="28"/>
        </w:rPr>
        <w:t xml:space="preserve">право, </w:t>
      </w:r>
      <w:r w:rsidRPr="005B13EA">
        <w:rPr>
          <w:rFonts w:ascii="Times New Roman" w:hAnsi="Times New Roman" w:cs="Times New Roman"/>
          <w:sz w:val="28"/>
          <w:szCs w:val="28"/>
        </w:rPr>
        <w:t xml:space="preserve">русскому языку, </w:t>
      </w:r>
      <w:r w:rsidR="005B13EA" w:rsidRPr="005B13EA">
        <w:rPr>
          <w:rFonts w:ascii="Times New Roman" w:hAnsi="Times New Roman" w:cs="Times New Roman"/>
          <w:sz w:val="28"/>
          <w:szCs w:val="28"/>
        </w:rPr>
        <w:t xml:space="preserve">технологии, физике, </w:t>
      </w:r>
      <w:r w:rsidRPr="005B13EA">
        <w:rPr>
          <w:rFonts w:ascii="Times New Roman" w:hAnsi="Times New Roman" w:cs="Times New Roman"/>
          <w:sz w:val="28"/>
          <w:szCs w:val="28"/>
        </w:rPr>
        <w:t>физичес</w:t>
      </w:r>
      <w:r w:rsidR="005B13EA" w:rsidRPr="005B13EA">
        <w:rPr>
          <w:rFonts w:ascii="Times New Roman" w:hAnsi="Times New Roman" w:cs="Times New Roman"/>
          <w:sz w:val="28"/>
          <w:szCs w:val="28"/>
        </w:rPr>
        <w:t>кой культуре, химии, экономике</w:t>
      </w:r>
      <w:r w:rsidRPr="005B13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532A" w:rsidRPr="00CA6D0C" w:rsidRDefault="00B7532A" w:rsidP="00B753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D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Таблица № 1. Сравнительный анализ </w:t>
      </w:r>
      <w:proofErr w:type="gramStart"/>
      <w:r w:rsidRPr="00CA6D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количества участников школьного этапа Всероссийской олимпиады школьников</w:t>
      </w:r>
      <w:proofErr w:type="gramEnd"/>
      <w:r w:rsidRPr="00CA6D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1"/>
        <w:gridCol w:w="1068"/>
        <w:gridCol w:w="1068"/>
        <w:gridCol w:w="1068"/>
      </w:tblGrid>
      <w:tr w:rsidR="00B7532A" w:rsidRPr="00CA6D0C" w:rsidTr="00023E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32A" w:rsidRPr="00CA6D0C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D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D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D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D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2023/24</w:t>
            </w:r>
          </w:p>
        </w:tc>
      </w:tr>
      <w:tr w:rsidR="00B7532A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32A" w:rsidRPr="00CA6D0C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D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участников (учащиеся, принявшие участие в данном этапе олимпиады по нескольким предметам, учитываются один раз)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173</w:t>
            </w:r>
          </w:p>
        </w:tc>
      </w:tr>
    </w:tbl>
    <w:p w:rsidR="00B7532A" w:rsidRPr="00CA6D0C" w:rsidRDefault="00B7532A" w:rsidP="00B7532A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7532A" w:rsidRPr="00CA6D0C" w:rsidRDefault="00B7532A" w:rsidP="00B753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D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Вывод: </w:t>
      </w:r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2023/24 учебном году наблюдается уменьшение количества участников </w:t>
      </w:r>
    </w:p>
    <w:p w:rsidR="00B7532A" w:rsidRPr="00CA6D0C" w:rsidRDefault="00B7532A" w:rsidP="00B753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532A" w:rsidRPr="00CA6D0C" w:rsidRDefault="00B7532A" w:rsidP="00B753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D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Таблица № 2. Количество участников школьного этапа Всероссийской олимпиады школьников в 2023/24 учебном году по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"/>
        <w:gridCol w:w="3546"/>
        <w:gridCol w:w="2033"/>
        <w:gridCol w:w="3375"/>
      </w:tblGrid>
      <w:tr w:rsidR="00B7532A" w:rsidRPr="00CA6D0C" w:rsidTr="005B13EA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6425DD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2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№</w:t>
            </w:r>
          </w:p>
          <w:p w:rsidR="00B7532A" w:rsidRPr="006425DD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642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642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6425DD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2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Название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6425DD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2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6425DD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2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Процент от общего количества учащихся в классах</w:t>
            </w:r>
          </w:p>
        </w:tc>
      </w:tr>
      <w:tr w:rsidR="005B13EA" w:rsidRPr="00CA6D0C" w:rsidTr="005B13EA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Pr="005B13EA" w:rsidRDefault="005B13EA" w:rsidP="00023E4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B13E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Pr="006425DD" w:rsidRDefault="005B13EA" w:rsidP="00023E4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Русский язык(4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Pr="006425DD" w:rsidRDefault="005B13EA" w:rsidP="006425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Pr="006425DD" w:rsidRDefault="005B13EA" w:rsidP="006425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31</w:t>
            </w:r>
          </w:p>
        </w:tc>
      </w:tr>
      <w:tr w:rsidR="00B7532A" w:rsidRPr="00CA6D0C" w:rsidTr="005B13EA">
        <w:tc>
          <w:tcPr>
            <w:tcW w:w="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D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32A" w:rsidRPr="00CA6D0C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 (4 класс)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5B13EA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5B13EA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</w:tr>
      <w:tr w:rsidR="00B7532A" w:rsidRPr="00CA6D0C" w:rsidTr="005B13EA">
        <w:tc>
          <w:tcPr>
            <w:tcW w:w="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D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32A" w:rsidRPr="00CA6D0C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язык(5-11)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B64478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517762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B7532A" w:rsidRPr="00CA6D0C" w:rsidTr="005B13EA">
        <w:tc>
          <w:tcPr>
            <w:tcW w:w="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D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32A" w:rsidRPr="00CA6D0C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Астрономия(7,8,11)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B64478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517762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B7532A" w:rsidRPr="00CA6D0C" w:rsidTr="005B13EA">
        <w:tc>
          <w:tcPr>
            <w:tcW w:w="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32A" w:rsidRPr="00CA6D0C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 (7-10)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B64478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517762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5B13EA" w:rsidRPr="00CA6D0C" w:rsidTr="005B13EA">
        <w:tc>
          <w:tcPr>
            <w:tcW w:w="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Pr="00CA6D0C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3EA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География(7-11)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Pr="00CA6D0C" w:rsidRDefault="00B64478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Pr="00CA6D0C" w:rsidRDefault="00517762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B7532A" w:rsidRPr="00CA6D0C" w:rsidTr="005B13EA">
        <w:tc>
          <w:tcPr>
            <w:tcW w:w="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32A" w:rsidRPr="00CA6D0C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 (5, 7,8,10)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B64478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517762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B7532A" w:rsidRPr="00CA6D0C" w:rsidTr="005B13EA">
        <w:tc>
          <w:tcPr>
            <w:tcW w:w="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32A" w:rsidRPr="00CA6D0C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История(5-9,11)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B64478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517762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B7532A" w:rsidRPr="00CA6D0C" w:rsidTr="005B13EA">
        <w:tc>
          <w:tcPr>
            <w:tcW w:w="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32A" w:rsidRPr="00CA6D0C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 (5-11)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B64478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517762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B7532A" w:rsidRPr="00CA6D0C" w:rsidTr="005B13EA">
        <w:tc>
          <w:tcPr>
            <w:tcW w:w="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32A" w:rsidRPr="00CA6D0C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Математика(5, 7-</w:t>
            </w:r>
            <w:r w:rsidR="00B644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B64478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517762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B7532A" w:rsidRPr="00CA6D0C" w:rsidTr="005B13EA">
        <w:tc>
          <w:tcPr>
            <w:tcW w:w="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32A" w:rsidRPr="00CA6D0C" w:rsidRDefault="00B64478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 (6-11)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B64478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CA6D0C" w:rsidRDefault="00517762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5B13EA" w:rsidRPr="00CA6D0C" w:rsidTr="005B13EA">
        <w:tc>
          <w:tcPr>
            <w:tcW w:w="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3EA" w:rsidRPr="00CA6D0C" w:rsidRDefault="00B64478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ОБЖ(7-10)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Pr="00CA6D0C" w:rsidRDefault="00B64478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Pr="00CA6D0C" w:rsidRDefault="00517762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5B13EA" w:rsidRPr="00CA6D0C" w:rsidTr="005B13EA">
        <w:tc>
          <w:tcPr>
            <w:tcW w:w="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3EA" w:rsidRPr="00CA6D0C" w:rsidRDefault="00B64478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Право(9-11)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Pr="00CA6D0C" w:rsidRDefault="00B64478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Pr="00CA6D0C" w:rsidRDefault="00517762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5B13EA" w:rsidRPr="00CA6D0C" w:rsidTr="005B13EA">
        <w:tc>
          <w:tcPr>
            <w:tcW w:w="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3EA" w:rsidRPr="00CA6D0C" w:rsidRDefault="00B64478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язык(5-11)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Pr="00CA6D0C" w:rsidRDefault="00B64478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Pr="00CA6D0C" w:rsidRDefault="00517762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5B13EA" w:rsidRPr="00CA6D0C" w:rsidTr="005B13EA">
        <w:tc>
          <w:tcPr>
            <w:tcW w:w="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3EA" w:rsidRPr="00CA6D0C" w:rsidRDefault="00B64478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Технология(7,11)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Pr="00CA6D0C" w:rsidRDefault="00B64478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Pr="00CA6D0C" w:rsidRDefault="00517762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5B13EA" w:rsidRPr="00CA6D0C" w:rsidTr="005B13EA">
        <w:tc>
          <w:tcPr>
            <w:tcW w:w="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Default="005B13E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3EA" w:rsidRPr="00CA6D0C" w:rsidRDefault="00B64478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 (7-9)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Pr="00CA6D0C" w:rsidRDefault="00B64478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3EA" w:rsidRPr="00CA6D0C" w:rsidRDefault="00517762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B64478" w:rsidRPr="00CA6D0C" w:rsidTr="005B13EA">
        <w:tc>
          <w:tcPr>
            <w:tcW w:w="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478" w:rsidRPr="00CA6D0C" w:rsidRDefault="00B64478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478" w:rsidRPr="00CA6D0C" w:rsidRDefault="00B64478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культура(6-11)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478" w:rsidRPr="00CA6D0C" w:rsidRDefault="00B64478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478" w:rsidRPr="00CA6D0C" w:rsidRDefault="00517762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B64478" w:rsidRPr="00CA6D0C" w:rsidTr="005B13EA">
        <w:tc>
          <w:tcPr>
            <w:tcW w:w="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478" w:rsidRDefault="00B64478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478" w:rsidRDefault="00B64478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Химия(8-10)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478" w:rsidRPr="00CA6D0C" w:rsidRDefault="00B64478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478" w:rsidRPr="00CA6D0C" w:rsidRDefault="00517762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B64478" w:rsidRPr="00CA6D0C" w:rsidTr="005B13EA">
        <w:tc>
          <w:tcPr>
            <w:tcW w:w="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478" w:rsidRPr="00CA6D0C" w:rsidRDefault="00B64478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478" w:rsidRPr="00CA6D0C" w:rsidRDefault="00B64478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Экономика(6-11)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478" w:rsidRPr="00CA6D0C" w:rsidRDefault="00B64478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478" w:rsidRPr="00CA6D0C" w:rsidRDefault="00517762" w:rsidP="00642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517762" w:rsidRDefault="00B7532A" w:rsidP="00B753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D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Вывод: </w:t>
      </w:r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наибольшее количество участников олимпиады наблюдается по предметам  – русский язык, математика</w:t>
      </w:r>
      <w:r w:rsidR="00517762">
        <w:rPr>
          <w:rFonts w:ascii="Times New Roman" w:hAnsi="Times New Roman" w:cs="Times New Roman"/>
          <w:color w:val="000000" w:themeColor="text1"/>
          <w:sz w:val="28"/>
          <w:szCs w:val="28"/>
        </w:rPr>
        <w:t>, литература.</w:t>
      </w:r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532A" w:rsidRPr="00CA6D0C" w:rsidRDefault="00B7532A" w:rsidP="00B753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D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Таблица №3. Количество победителей и призеров школьного этапа Всероссийской олимпиады школьников в 2023/24 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2543"/>
        <w:gridCol w:w="2074"/>
        <w:gridCol w:w="1944"/>
        <w:gridCol w:w="2149"/>
      </w:tblGrid>
      <w:tr w:rsidR="00B7532A" w:rsidRPr="00CA6D0C" w:rsidTr="00023E48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5317C1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№ </w:t>
            </w:r>
            <w:proofErr w:type="gramStart"/>
            <w:r w:rsidRPr="005317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5317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5317C1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5317C1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5317C1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32A" w:rsidRPr="005317C1" w:rsidRDefault="00B7532A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Количество победителей</w:t>
            </w:r>
          </w:p>
        </w:tc>
      </w:tr>
      <w:tr w:rsidR="006425DD" w:rsidRPr="00CA6D0C" w:rsidTr="00023E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Русский язык</w:t>
            </w:r>
          </w:p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(4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6425DD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Математика </w:t>
            </w:r>
          </w:p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(4 класс)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6425DD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Английский язык</w:t>
            </w:r>
          </w:p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(5-11)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</w:tr>
      <w:tr w:rsidR="006425DD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Астрономия(7,8,11)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6425DD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Биология (7-10)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6425DD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География(7-11)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</w:tr>
      <w:tr w:rsidR="006425DD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Информатика (5, 7,8,10)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</w:tr>
      <w:tr w:rsidR="006425DD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История(5-9,11)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</w:p>
        </w:tc>
      </w:tr>
      <w:tr w:rsidR="006425DD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Литература (5-11)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</w:tr>
      <w:tr w:rsidR="006425DD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Математика(5, 7-11)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6425DD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Обществознание </w:t>
            </w:r>
          </w:p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(6-11)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</w:tr>
      <w:tr w:rsidR="006425DD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ОБЖ(7-10)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6425DD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Право(9-11)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6425DD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Русский язык(5-11)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</w:tr>
      <w:tr w:rsidR="006425DD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Технология(7,11)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6425DD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Физика (7-9)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6425DD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Физическая культура(6-11)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</w:tr>
      <w:tr w:rsidR="006425DD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Химия(8-10)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</w:tr>
      <w:tr w:rsidR="006425DD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5DD" w:rsidRPr="005317C1" w:rsidRDefault="006425DD" w:rsidP="00642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Экономика(6-11)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6425DD" w:rsidP="006425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5DD" w:rsidRPr="005317C1" w:rsidRDefault="005317C1" w:rsidP="005317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</w:tr>
    </w:tbl>
    <w:p w:rsidR="0005389F" w:rsidRDefault="0005389F" w:rsidP="0005389F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7532A" w:rsidRPr="00CA6D0C" w:rsidRDefault="00B7532A" w:rsidP="0005389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D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Вывод: </w:t>
      </w:r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наибольший показатель результативности участия в школьном этапе Всероссийской олимпиады школьников наблюдается по следующим предметам:</w:t>
      </w:r>
      <w:r w:rsidR="00531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физическая культура</w:t>
      </w:r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1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история, обществознание, </w:t>
      </w:r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свидетельствует о качественной подготовке участников олимпиады по данным предметам.</w:t>
      </w:r>
    </w:p>
    <w:p w:rsidR="00BF1C6E" w:rsidRPr="00CA6D0C" w:rsidRDefault="00B7532A" w:rsidP="00BF1C6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F1C6E" w:rsidRPr="00BF1C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F1C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Таблица №4</w:t>
      </w:r>
      <w:r w:rsidR="00BF1C6E" w:rsidRPr="00CA6D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Количество победителей </w:t>
      </w:r>
      <w:r w:rsidR="00BF1C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призеров муниципального</w:t>
      </w:r>
      <w:r w:rsidR="00BF1C6E" w:rsidRPr="00CA6D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этапа Всероссийской олимпиады школьников в 2023/24 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2147"/>
        <w:gridCol w:w="2215"/>
        <w:gridCol w:w="2056"/>
        <w:gridCol w:w="2292"/>
      </w:tblGrid>
      <w:tr w:rsidR="0005389F" w:rsidRPr="00CA6D0C" w:rsidTr="00023E48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№ </w:t>
            </w:r>
            <w:proofErr w:type="gramStart"/>
            <w:r w:rsidRPr="005317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5317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Количество победителей</w:t>
            </w:r>
          </w:p>
        </w:tc>
      </w:tr>
      <w:tr w:rsidR="0005389F" w:rsidRPr="00CA6D0C" w:rsidTr="00023E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FB6BA1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05389F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</w:t>
            </w:r>
            <w:r w:rsidR="0005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строномия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FB6BA1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FB6BA1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FB6BA1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05389F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Биология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  <w:r w:rsidR="0005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05389F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05389F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</w:t>
            </w:r>
            <w:r w:rsidR="0005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FB6BA1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FB6BA1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05389F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6E" w:rsidRPr="005317C1" w:rsidRDefault="0005389F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Математика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05389F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05389F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05389F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05389F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r w:rsidR="0005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стория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05389F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Литература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FB6BA1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</w:tr>
      <w:tr w:rsidR="0005389F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05389F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05389F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05389F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05389F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6E" w:rsidRPr="005317C1" w:rsidRDefault="0005389F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ОБЖ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FB6BA1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FB6BA1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FB6BA1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05389F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r w:rsidR="0005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раво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05389F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05389F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05389F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05389F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Русский </w:t>
            </w:r>
            <w:r w:rsidR="0005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язык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FB6BA1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FB6BA1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BA1" w:rsidRDefault="00FB6BA1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BA1" w:rsidRPr="005317C1" w:rsidRDefault="00FB6BA1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BA1" w:rsidRDefault="00FB6BA1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BA1" w:rsidRDefault="00FB6BA1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BA1" w:rsidRDefault="00FB6BA1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05389F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Физическая </w:t>
            </w:r>
            <w:r w:rsidR="0005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05389F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</w:tr>
      <w:tr w:rsidR="0005389F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FB6BA1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FB6BA1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FB6BA1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05389F" w:rsidRPr="00CA6D0C" w:rsidTr="00023E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6E" w:rsidRPr="005317C1" w:rsidRDefault="00BF1C6E" w:rsidP="00023E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317C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Экономика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BF1C6E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FB6BA1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C6E" w:rsidRPr="005317C1" w:rsidRDefault="00FB6BA1" w:rsidP="00023E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B7532A" w:rsidRPr="00CA6D0C" w:rsidRDefault="00B7532A" w:rsidP="00B753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532A" w:rsidRPr="00CA6D0C" w:rsidRDefault="0005389F" w:rsidP="0005389F">
      <w:pPr>
        <w:spacing w:before="100" w:beforeAutospacing="1" w:after="100" w:afterAutospacing="1" w:line="240" w:lineRule="auto"/>
        <w:ind w:right="180" w:firstLine="4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Вывод: </w:t>
      </w:r>
      <w:r w:rsidR="00B7532A" w:rsidRPr="00CA6D0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школьников.</w:t>
      </w:r>
    </w:p>
    <w:p w:rsidR="00B7532A" w:rsidRDefault="00B7532A" w:rsidP="00C03FD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C03FDF" w:rsidRPr="00D863F3" w:rsidRDefault="00C03FDF" w:rsidP="00C03FD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</w:rPr>
      </w:pPr>
      <w:r w:rsidRPr="00D863F3"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</w:rPr>
        <w:t>Результаты внешних оценочных процедур</w:t>
      </w:r>
    </w:p>
    <w:p w:rsidR="001F7FF3" w:rsidRDefault="00C03FDF" w:rsidP="00C93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  <w:r w:rsidRPr="00C93C1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В системе оценки качества образования учащихся Школы особое место также занимает система мониторинга, которая направлена на получение независимой, объективной информации об учебных достижениях самих учащихся, деятельности педагогических работников, а также провести корректировку </w:t>
      </w:r>
      <w:proofErr w:type="spellStart"/>
      <w:r w:rsidRPr="00C93C1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внутришкольного</w:t>
      </w:r>
      <w:proofErr w:type="spellEnd"/>
      <w:r w:rsidRPr="00C93C1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proofErr w:type="gramStart"/>
      <w:r w:rsidRPr="00C93C1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контроля за</w:t>
      </w:r>
      <w:proofErr w:type="gramEnd"/>
      <w:r w:rsidRPr="00C93C13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выполнением единых требований к оцениванию ответа учащихся.</w:t>
      </w:r>
    </w:p>
    <w:p w:rsidR="00023E48" w:rsidRPr="00CA6D0C" w:rsidRDefault="00023E48" w:rsidP="00023E4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CA6D0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Анализ  краевых диагностических работ</w:t>
      </w:r>
    </w:p>
    <w:p w:rsidR="00023E48" w:rsidRDefault="00023E48" w:rsidP="00023E4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6D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течение учебного года прошли краевые диагностические работы в </w:t>
      </w:r>
      <w:r w:rsidR="00BF18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4-х,</w:t>
      </w:r>
      <w:r w:rsidRPr="00CA6D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BF18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-х и  </w:t>
      </w:r>
      <w:r w:rsidRPr="00CA6D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 классах. </w:t>
      </w:r>
    </w:p>
    <w:p w:rsidR="00BF186B" w:rsidRPr="00CA6D0C" w:rsidRDefault="00BF186B" w:rsidP="0034773B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A6D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CA6D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Анализ результатов диагностической работы</w:t>
      </w:r>
    </w:p>
    <w:p w:rsidR="00BF186B" w:rsidRDefault="00BF186B" w:rsidP="0034773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A6D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 оценке читате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льской грамотности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4</w:t>
      </w:r>
      <w:r w:rsidRPr="00CA6D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класса</w:t>
      </w:r>
    </w:p>
    <w:p w:rsidR="008F5F1E" w:rsidRPr="001D035F" w:rsidRDefault="008F5F1E" w:rsidP="008F5F1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40"/>
          <w:szCs w:val="28"/>
          <w:lang w:eastAsia="ru-RU"/>
        </w:rPr>
      </w:pPr>
      <w:r w:rsidRPr="008F5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Данную работу выпо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лняли по 23 учащихся 4-х классов. В 4а классе </w:t>
      </w:r>
      <w:r w:rsidR="001D035F" w:rsidRPr="001D035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</w:t>
      </w:r>
      <w:r w:rsidR="001D035F" w:rsidRPr="00FD5DB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реодолели границу п</w:t>
      </w:r>
      <w:r w:rsidR="001D035F" w:rsidRPr="001D035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ониженного (порогового) уровня </w:t>
      </w:r>
      <w:r w:rsidR="001D035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22 учащихся, в 4б классе 19 учащихся.</w:t>
      </w:r>
    </w:p>
    <w:tbl>
      <w:tblPr>
        <w:tblW w:w="9965" w:type="dxa"/>
        <w:tblInd w:w="93" w:type="dxa"/>
        <w:tblLook w:val="04A0" w:firstRow="1" w:lastRow="0" w:firstColumn="1" w:lastColumn="0" w:noHBand="0" w:noVBand="1"/>
      </w:tblPr>
      <w:tblGrid>
        <w:gridCol w:w="1307"/>
        <w:gridCol w:w="2420"/>
        <w:gridCol w:w="1549"/>
        <w:gridCol w:w="1827"/>
        <w:gridCol w:w="1070"/>
        <w:gridCol w:w="236"/>
        <w:gridCol w:w="1616"/>
      </w:tblGrid>
      <w:tr w:rsidR="0034773B" w:rsidRPr="00FD5DB2" w:rsidTr="0034773B">
        <w:trPr>
          <w:trHeight w:val="31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73B" w:rsidRPr="00FD5DB2" w:rsidRDefault="0034773B" w:rsidP="00FD5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73B" w:rsidRPr="00FD5DB2" w:rsidRDefault="0034773B" w:rsidP="00FD5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73B" w:rsidRPr="00FD5DB2" w:rsidRDefault="0034773B" w:rsidP="00FD5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73B" w:rsidRPr="00FD5DB2" w:rsidRDefault="0034773B" w:rsidP="00FD5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4773B" w:rsidRPr="00FD5DB2" w:rsidRDefault="0034773B" w:rsidP="00FD5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73B" w:rsidRPr="00FD5DB2" w:rsidRDefault="0034773B" w:rsidP="00FD5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773B" w:rsidRPr="00FD5DB2" w:rsidTr="0034773B">
        <w:trPr>
          <w:trHeight w:val="660"/>
        </w:trPr>
        <w:tc>
          <w:tcPr>
            <w:tcW w:w="5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 xml:space="preserve">Среднее значение по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 xml:space="preserve"> 4А </w:t>
            </w:r>
            <w:r w:rsidRPr="00FD5DB2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>классу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 xml:space="preserve">Среднее значение по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 xml:space="preserve"> 4Б </w:t>
            </w:r>
            <w:r w:rsidRPr="00FD5DB2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>классу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Красноярскому краю</w:t>
            </w:r>
          </w:p>
        </w:tc>
      </w:tr>
      <w:tr w:rsidR="0034773B" w:rsidRPr="00FD5DB2" w:rsidTr="0034773B">
        <w:trPr>
          <w:trHeight w:val="285"/>
        </w:trPr>
        <w:tc>
          <w:tcPr>
            <w:tcW w:w="13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Успешность выполнения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  <w:t>Вся работа (балл по 100-балльной шкале)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RANGE!D5"/>
            <w:r w:rsidRPr="00FD5DB2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  <w:bookmarkEnd w:id="1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51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</w:tr>
      <w:tr w:rsidR="0034773B" w:rsidRPr="00FD5DB2" w:rsidTr="0034773B">
        <w:trPr>
          <w:trHeight w:val="720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Успешность выполнения заданий по группам умений </w:t>
            </w:r>
            <w:r w:rsidRPr="00FD5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br/>
              <w:t>(% от максимального балла за задания данной группы)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  <w:t>Поиск информации в тексте</w:t>
            </w:r>
          </w:p>
        </w:tc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RANGE!D6"/>
            <w:r w:rsidRPr="00FD5DB2">
              <w:rPr>
                <w:rFonts w:ascii="Calibri" w:eastAsia="Times New Roman" w:hAnsi="Calibri" w:cs="Calibri"/>
                <w:color w:val="000000"/>
                <w:lang w:eastAsia="ru-RU"/>
              </w:rPr>
              <w:t>66,96%</w:t>
            </w:r>
            <w:bookmarkEnd w:id="2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4773B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61,74%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lang w:eastAsia="ru-RU"/>
              </w:rPr>
              <w:t>64,57%</w:t>
            </w:r>
          </w:p>
        </w:tc>
      </w:tr>
      <w:tr w:rsidR="0034773B" w:rsidRPr="00FD5DB2" w:rsidTr="0034773B">
        <w:trPr>
          <w:trHeight w:val="765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  <w:t>Понимание и анализ информации</w:t>
            </w:r>
          </w:p>
        </w:tc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" w:name="RANGE!D7"/>
            <w:r w:rsidRPr="00FD5DB2">
              <w:rPr>
                <w:rFonts w:ascii="Calibri" w:eastAsia="Times New Roman" w:hAnsi="Calibri" w:cs="Calibri"/>
                <w:color w:val="000000"/>
                <w:lang w:eastAsia="ru-RU"/>
              </w:rPr>
              <w:t>66,18%</w:t>
            </w:r>
            <w:bookmarkEnd w:id="3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4773B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56,04%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lang w:eastAsia="ru-RU"/>
              </w:rPr>
              <w:t>61,45%</w:t>
            </w:r>
          </w:p>
        </w:tc>
      </w:tr>
      <w:tr w:rsidR="0034773B" w:rsidRPr="00FD5DB2" w:rsidTr="0034773B">
        <w:trPr>
          <w:trHeight w:val="930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  <w:t>Оценка и использование информации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4" w:name="RANGE!D8"/>
            <w:r w:rsidRPr="00FD5DB2">
              <w:rPr>
                <w:rFonts w:ascii="Calibri" w:eastAsia="Times New Roman" w:hAnsi="Calibri" w:cs="Calibri"/>
                <w:color w:val="000000"/>
                <w:lang w:eastAsia="ru-RU"/>
              </w:rPr>
              <w:t>49,28%</w:t>
            </w:r>
            <w:bookmarkEnd w:id="4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4773B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40,58%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3B" w:rsidRPr="00FD5DB2" w:rsidRDefault="0034773B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lang w:eastAsia="ru-RU"/>
              </w:rPr>
              <w:t>33,81%</w:t>
            </w:r>
          </w:p>
        </w:tc>
      </w:tr>
      <w:tr w:rsidR="0034773B" w:rsidRPr="00FD5DB2" w:rsidTr="0034773B">
        <w:trPr>
          <w:trHeight w:val="330"/>
        </w:trPr>
        <w:tc>
          <w:tcPr>
            <w:tcW w:w="5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Преодолели границу пониженного (порогового) уровня (</w:t>
            </w:r>
            <w:r w:rsidRPr="00FD5D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lang w:eastAsia="ru-RU"/>
              </w:rPr>
              <w:t>% учащихся</w:t>
            </w:r>
            <w:r w:rsidRPr="00FD5DB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5" w:name="RANGE!D9"/>
            <w:r w:rsidRPr="00FD5DB2">
              <w:rPr>
                <w:rFonts w:ascii="Calibri" w:eastAsia="Times New Roman" w:hAnsi="Calibri" w:cs="Calibri"/>
                <w:color w:val="000000"/>
                <w:lang w:eastAsia="ru-RU"/>
              </w:rPr>
              <w:t>95,65%</w:t>
            </w:r>
            <w:bookmarkEnd w:id="5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82,61%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3B" w:rsidRPr="00FD5DB2" w:rsidRDefault="0034773B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73B" w:rsidRPr="00FD5DB2" w:rsidRDefault="0034773B" w:rsidP="00FD5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D5DB2">
              <w:rPr>
                <w:rFonts w:ascii="Calibri" w:eastAsia="Times New Roman" w:hAnsi="Calibri" w:cs="Calibri"/>
                <w:lang w:eastAsia="ru-RU"/>
              </w:rPr>
              <w:t>84,77%</w:t>
            </w:r>
          </w:p>
        </w:tc>
      </w:tr>
    </w:tbl>
    <w:p w:rsidR="00BF186B" w:rsidRDefault="00BF186B" w:rsidP="00023E4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716"/>
        <w:gridCol w:w="1843"/>
        <w:gridCol w:w="1985"/>
        <w:gridCol w:w="1984"/>
        <w:gridCol w:w="2552"/>
      </w:tblGrid>
      <w:tr w:rsidR="0034773B" w:rsidRPr="0034773B" w:rsidTr="008F5F1E">
        <w:trPr>
          <w:trHeight w:val="66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34773B" w:rsidRPr="0034773B" w:rsidRDefault="0034773B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3477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34773B" w:rsidRPr="0034773B" w:rsidRDefault="0034773B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4773B">
              <w:rPr>
                <w:rFonts w:ascii="Calibri" w:eastAsia="Times New Roman" w:hAnsi="Calibri" w:cs="Calibri"/>
                <w:b/>
                <w:bCs/>
                <w:lang w:eastAsia="ru-RU"/>
              </w:rPr>
              <w:t>Уровни достижений</w:t>
            </w:r>
            <w:r w:rsidRPr="0034773B">
              <w:rPr>
                <w:rFonts w:ascii="Calibri" w:eastAsia="Times New Roman" w:hAnsi="Calibri" w:cs="Calibri"/>
                <w:b/>
                <w:bCs/>
                <w:lang w:eastAsia="ru-RU"/>
              </w:rPr>
              <w:br/>
              <w:t>(</w:t>
            </w:r>
            <w:r w:rsidRPr="0034773B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% учащихся, результаты которых соответствуют данному уровню достижений</w:t>
            </w:r>
            <w:r w:rsidRPr="0034773B">
              <w:rPr>
                <w:rFonts w:ascii="Calibri" w:eastAsia="Times New Roman" w:hAnsi="Calibri" w:cs="Calibri"/>
                <w:b/>
                <w:bCs/>
                <w:lang w:eastAsia="ru-RU"/>
              </w:rPr>
              <w:t>)</w:t>
            </w:r>
          </w:p>
        </w:tc>
      </w:tr>
      <w:tr w:rsidR="008F5F1E" w:rsidRPr="0034773B" w:rsidTr="008F5F1E">
        <w:trPr>
          <w:trHeight w:val="30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73B" w:rsidRPr="0034773B" w:rsidRDefault="0034773B" w:rsidP="00347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4773B" w:rsidRPr="0034773B" w:rsidRDefault="0034773B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3477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Недостаточный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4773B" w:rsidRPr="0034773B" w:rsidRDefault="0034773B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3477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Пониженный (пороговый)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4773B" w:rsidRPr="0034773B" w:rsidRDefault="0034773B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3477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34773B" w:rsidRPr="0034773B" w:rsidRDefault="0034773B" w:rsidP="008F5F1E">
            <w:pPr>
              <w:spacing w:after="0" w:line="240" w:lineRule="auto"/>
              <w:ind w:right="459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3477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Повышенный</w:t>
            </w:r>
          </w:p>
        </w:tc>
      </w:tr>
      <w:tr w:rsidR="008F5F1E" w:rsidRPr="0034773B" w:rsidTr="008F5F1E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73B" w:rsidRPr="0034773B" w:rsidRDefault="0034773B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4А </w:t>
            </w:r>
            <w:r w:rsidRPr="003477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  <w:proofErr w:type="gramStart"/>
            <w:r w:rsidRPr="003477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3B" w:rsidRPr="0034773B" w:rsidRDefault="0034773B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6" w:name="RANGE!B29"/>
            <w:r w:rsidRPr="0034773B">
              <w:rPr>
                <w:rFonts w:ascii="Calibri" w:eastAsia="Times New Roman" w:hAnsi="Calibri" w:cs="Calibri"/>
                <w:lang w:eastAsia="ru-RU"/>
              </w:rPr>
              <w:t>4,35%</w:t>
            </w:r>
            <w:bookmarkEnd w:id="6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3B" w:rsidRPr="0034773B" w:rsidRDefault="0034773B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7" w:name="RANGE!C29"/>
            <w:r w:rsidRPr="0034773B">
              <w:rPr>
                <w:rFonts w:ascii="Calibri" w:eastAsia="Times New Roman" w:hAnsi="Calibri" w:cs="Calibri"/>
                <w:lang w:eastAsia="ru-RU"/>
              </w:rPr>
              <w:t>17,39%</w:t>
            </w:r>
            <w:bookmarkEnd w:id="7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3B" w:rsidRPr="0034773B" w:rsidRDefault="0034773B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8" w:name="RANGE!D29"/>
            <w:r w:rsidRPr="0034773B">
              <w:rPr>
                <w:rFonts w:ascii="Calibri" w:eastAsia="Times New Roman" w:hAnsi="Calibri" w:cs="Calibri"/>
                <w:lang w:eastAsia="ru-RU"/>
              </w:rPr>
              <w:t>60,87%</w:t>
            </w:r>
            <w:bookmarkEnd w:id="8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73B" w:rsidRPr="0034773B" w:rsidRDefault="0034773B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9" w:name="RANGE!E29"/>
            <w:r w:rsidRPr="0034773B">
              <w:rPr>
                <w:rFonts w:ascii="Calibri" w:eastAsia="Times New Roman" w:hAnsi="Calibri" w:cs="Calibri"/>
                <w:lang w:eastAsia="ru-RU"/>
              </w:rPr>
              <w:t>17,39%</w:t>
            </w:r>
            <w:bookmarkEnd w:id="9"/>
          </w:p>
        </w:tc>
      </w:tr>
      <w:tr w:rsidR="008F5F1E" w:rsidRPr="0034773B" w:rsidTr="008F5F1E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F1E" w:rsidRDefault="008F5F1E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4Б </w:t>
            </w:r>
            <w:r w:rsidRPr="003477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  <w:proofErr w:type="gramStart"/>
            <w:r w:rsidRPr="003477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1E" w:rsidRPr="0034773B" w:rsidRDefault="008F5F1E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17,39%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1E" w:rsidRPr="0034773B" w:rsidRDefault="008F5F1E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26,09%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1E" w:rsidRPr="0034773B" w:rsidRDefault="008F5F1E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43,48%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F1E" w:rsidRPr="0034773B" w:rsidRDefault="008F5F1E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13,04%</w:t>
            </w:r>
          </w:p>
        </w:tc>
      </w:tr>
      <w:tr w:rsidR="008F5F1E" w:rsidRPr="0034773B" w:rsidTr="008F5F1E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73B" w:rsidRPr="0034773B" w:rsidRDefault="0034773B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77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Край</w:t>
            </w:r>
            <w:proofErr w:type="gramStart"/>
            <w:r w:rsidRPr="003477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3B" w:rsidRPr="0034773B" w:rsidRDefault="0034773B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773B">
              <w:rPr>
                <w:rFonts w:ascii="Calibri" w:eastAsia="Times New Roman" w:hAnsi="Calibri" w:cs="Calibri"/>
                <w:lang w:eastAsia="ru-RU"/>
              </w:rPr>
              <w:t>15,23%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3B" w:rsidRPr="0034773B" w:rsidRDefault="0034773B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773B">
              <w:rPr>
                <w:rFonts w:ascii="Calibri" w:eastAsia="Times New Roman" w:hAnsi="Calibri" w:cs="Calibri"/>
                <w:lang w:eastAsia="ru-RU"/>
              </w:rPr>
              <w:t>27,48%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3B" w:rsidRPr="0034773B" w:rsidRDefault="0034773B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773B">
              <w:rPr>
                <w:rFonts w:ascii="Calibri" w:eastAsia="Times New Roman" w:hAnsi="Calibri" w:cs="Calibri"/>
                <w:lang w:eastAsia="ru-RU"/>
              </w:rPr>
              <w:t>34,33%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73B" w:rsidRPr="0034773B" w:rsidRDefault="0034773B" w:rsidP="0034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773B">
              <w:rPr>
                <w:rFonts w:ascii="Calibri" w:eastAsia="Times New Roman" w:hAnsi="Calibri" w:cs="Calibri"/>
                <w:lang w:eastAsia="ru-RU"/>
              </w:rPr>
              <w:t>22,96%</w:t>
            </w:r>
          </w:p>
        </w:tc>
      </w:tr>
    </w:tbl>
    <w:p w:rsidR="0077333F" w:rsidRDefault="0077333F" w:rsidP="0077333F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4773B" w:rsidRDefault="001D035F" w:rsidP="0077333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Вывод: результаты по уровню достижений базового уровня выше, чем  в крае. Видно, что есть ребята, у которых плохо сформированы читательская грамотность, поэтому ШМО учителей начальных классов необходимо проанализировать результаты данной диагностики и разработать план работы по развитию читательской грамотности в начальной школе.</w:t>
      </w:r>
    </w:p>
    <w:p w:rsidR="001D035F" w:rsidRDefault="001D035F" w:rsidP="0077333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Также в этом учебном году прох</w:t>
      </w:r>
      <w:r w:rsidR="009161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одили диагностику дети ОВЗ. В 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классе</w:t>
      </w:r>
      <w:r w:rsidR="007733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 ученик (ЗПР) и в 4б классе </w:t>
      </w:r>
      <w:r w:rsidR="007733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 учащихся (ЗПР и ТНР)</w:t>
      </w:r>
      <w:r w:rsidR="007733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Ребенок из 4а класса не справился с данной работой, а ребята из 4б класса справились с работой и достигли базового уровня.</w:t>
      </w:r>
    </w:p>
    <w:p w:rsidR="008F5F1E" w:rsidRDefault="008F5F1E" w:rsidP="00023E4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10070" w:type="dxa"/>
        <w:tblInd w:w="93" w:type="dxa"/>
        <w:tblLook w:val="04A0" w:firstRow="1" w:lastRow="0" w:firstColumn="1" w:lastColumn="0" w:noHBand="0" w:noVBand="1"/>
      </w:tblPr>
      <w:tblGrid>
        <w:gridCol w:w="1774"/>
        <w:gridCol w:w="486"/>
        <w:gridCol w:w="970"/>
        <w:gridCol w:w="1379"/>
        <w:gridCol w:w="94"/>
        <w:gridCol w:w="271"/>
        <w:gridCol w:w="1562"/>
        <w:gridCol w:w="1276"/>
        <w:gridCol w:w="2258"/>
      </w:tblGrid>
      <w:tr w:rsidR="008F5F1E" w:rsidRPr="008F5F1E" w:rsidTr="008F5F1E">
        <w:trPr>
          <w:trHeight w:val="300"/>
        </w:trPr>
        <w:tc>
          <w:tcPr>
            <w:tcW w:w="1007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 краевой диагностической работы по читательской грамотности (ОВЗ)</w:t>
            </w:r>
            <w:r w:rsidRPr="008F5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(4 класс, 2023/2024 уч. год)</w:t>
            </w:r>
          </w:p>
        </w:tc>
      </w:tr>
      <w:tr w:rsidR="008F5F1E" w:rsidRPr="008F5F1E" w:rsidTr="008F5F1E">
        <w:trPr>
          <w:trHeight w:val="300"/>
        </w:trPr>
        <w:tc>
          <w:tcPr>
            <w:tcW w:w="1007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F5F1E" w:rsidRPr="008F5F1E" w:rsidTr="008F5F1E">
        <w:trPr>
          <w:trHeight w:val="31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5F1E" w:rsidRPr="008F5F1E" w:rsidRDefault="008F5F1E" w:rsidP="008F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5F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5F1E" w:rsidRPr="008F5F1E" w:rsidRDefault="008F5F1E" w:rsidP="008F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5F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5F1E" w:rsidRPr="008F5F1E" w:rsidRDefault="008F5F1E" w:rsidP="008F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5F1E" w:rsidRPr="008F5F1E" w:rsidRDefault="008F5F1E" w:rsidP="008F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F5F1E" w:rsidRPr="008F5F1E" w:rsidRDefault="008F5F1E" w:rsidP="008F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F5F1E" w:rsidRPr="008F5F1E" w:rsidTr="008F5F1E">
        <w:trPr>
          <w:trHeight w:val="960"/>
        </w:trPr>
        <w:tc>
          <w:tcPr>
            <w:tcW w:w="4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Среднее значение по вариантам №3, 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8F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классе</w:t>
            </w:r>
            <w:proofErr w:type="gramStart"/>
            <w:r w:rsidRPr="008F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Среднее значение по вариантам №3, 4 </w:t>
            </w:r>
            <w:r w:rsidRPr="008F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4Б</w:t>
            </w:r>
            <w:r w:rsidRPr="008F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классе</w:t>
            </w:r>
            <w:proofErr w:type="gramStart"/>
            <w:r w:rsidRPr="008F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8F5F1E" w:rsidRDefault="008F5F1E" w:rsidP="008F5F1E">
            <w:pPr>
              <w:spacing w:after="0" w:line="240" w:lineRule="auto"/>
              <w:ind w:left="3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Среднее значение </w:t>
            </w:r>
            <w:proofErr w:type="gramStart"/>
            <w:r w:rsidRPr="008F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8F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вариантам №3, 4</w:t>
            </w:r>
            <w:r w:rsidRPr="008F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в крае</w:t>
            </w:r>
            <w:proofErr w:type="gramStart"/>
            <w:r w:rsidRPr="008F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8F5F1E" w:rsidRPr="008F5F1E" w:rsidTr="008F5F1E">
        <w:trPr>
          <w:trHeight w:val="315"/>
        </w:trPr>
        <w:tc>
          <w:tcPr>
            <w:tcW w:w="46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Вся работа (% от максимального балла за всю работу)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67,50%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lang w:eastAsia="ru-RU"/>
              </w:rPr>
              <w:t>63,83%</w:t>
            </w:r>
          </w:p>
        </w:tc>
      </w:tr>
      <w:tr w:rsidR="008F5F1E" w:rsidRPr="008F5F1E" w:rsidTr="008F5F1E">
        <w:trPr>
          <w:trHeight w:val="570"/>
        </w:trPr>
        <w:tc>
          <w:tcPr>
            <w:tcW w:w="17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Успешность выполнения (% от максимального балла)</w:t>
            </w:r>
          </w:p>
        </w:tc>
        <w:tc>
          <w:tcPr>
            <w:tcW w:w="145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Задания по группам умений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Поиск информации в тексте</w:t>
            </w:r>
          </w:p>
        </w:tc>
        <w:tc>
          <w:tcPr>
            <w:tcW w:w="19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66,67%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lang w:eastAsia="ru-RU"/>
              </w:rPr>
              <w:t>56,11%</w:t>
            </w:r>
          </w:p>
        </w:tc>
      </w:tr>
      <w:tr w:rsidR="008F5F1E" w:rsidRPr="008F5F1E" w:rsidTr="008F5F1E">
        <w:trPr>
          <w:trHeight w:val="825"/>
        </w:trPr>
        <w:tc>
          <w:tcPr>
            <w:tcW w:w="17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Понимание и анализ информации</w:t>
            </w:r>
          </w:p>
        </w:tc>
        <w:tc>
          <w:tcPr>
            <w:tcW w:w="19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67,86%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lang w:eastAsia="ru-RU"/>
              </w:rPr>
              <w:t>67,14%</w:t>
            </w:r>
          </w:p>
        </w:tc>
      </w:tr>
      <w:tr w:rsidR="008F5F1E" w:rsidRPr="008F5F1E" w:rsidTr="008F5F1E">
        <w:trPr>
          <w:trHeight w:val="1200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Уровень читательской грамотности 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Преодолели границу базового уровня </w:t>
            </w:r>
            <w:r w:rsidRPr="008F5F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(% учащихся)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F1E" w:rsidRPr="008F5F1E" w:rsidRDefault="008F5F1E" w:rsidP="008F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F1E">
              <w:rPr>
                <w:rFonts w:ascii="Times New Roman" w:eastAsia="Times New Roman" w:hAnsi="Times New Roman" w:cs="Times New Roman"/>
                <w:lang w:eastAsia="ru-RU"/>
              </w:rPr>
              <w:t>90,00%</w:t>
            </w:r>
          </w:p>
        </w:tc>
      </w:tr>
    </w:tbl>
    <w:p w:rsidR="008F5F1E" w:rsidRPr="00CA6D0C" w:rsidRDefault="008F5F1E" w:rsidP="00023E4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23E48" w:rsidRPr="00CA6D0C" w:rsidRDefault="00023E48" w:rsidP="007733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A6D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CA6D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Анализ результатов диагностической работы</w:t>
      </w:r>
    </w:p>
    <w:p w:rsidR="00023E48" w:rsidRPr="00CA6D0C" w:rsidRDefault="00023E48" w:rsidP="0077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6D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по оценке читательской грамотности </w:t>
      </w:r>
      <w:proofErr w:type="gramStart"/>
      <w:r w:rsidRPr="00CA6D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CA6D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6 класса</w:t>
      </w:r>
    </w:p>
    <w:p w:rsidR="00023E48" w:rsidRDefault="004477EB" w:rsidP="00023E4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данной процедуре участвовало 14 учащихся 6А класса и 17 учащихся 6Б класса. Преодолели границу пониженного (порогового) уровня в 6а классе-11 человек, в 6б классе-12 человек.</w:t>
      </w:r>
    </w:p>
    <w:tbl>
      <w:tblPr>
        <w:tblW w:w="10016" w:type="dxa"/>
        <w:tblInd w:w="93" w:type="dxa"/>
        <w:tblLook w:val="04A0" w:firstRow="1" w:lastRow="0" w:firstColumn="1" w:lastColumn="0" w:noHBand="0" w:noVBand="1"/>
      </w:tblPr>
      <w:tblGrid>
        <w:gridCol w:w="1575"/>
        <w:gridCol w:w="1453"/>
        <w:gridCol w:w="2268"/>
        <w:gridCol w:w="1665"/>
        <w:gridCol w:w="1352"/>
        <w:gridCol w:w="1703"/>
      </w:tblGrid>
      <w:tr w:rsidR="004477EB" w:rsidRPr="0077333F" w:rsidTr="004477EB">
        <w:trPr>
          <w:trHeight w:val="315"/>
        </w:trPr>
        <w:tc>
          <w:tcPr>
            <w:tcW w:w="10016" w:type="dxa"/>
            <w:gridSpan w:val="6"/>
            <w:tcBorders>
              <w:top w:val="nil"/>
              <w:left w:val="nil"/>
              <w:bottom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477EB" w:rsidRPr="0077333F" w:rsidRDefault="004477EB" w:rsidP="0044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33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77EB" w:rsidRPr="0077333F" w:rsidTr="004477EB">
        <w:trPr>
          <w:trHeight w:val="660"/>
        </w:trPr>
        <w:tc>
          <w:tcPr>
            <w:tcW w:w="5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Среднее значение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6А </w:t>
            </w:r>
            <w:r w:rsidRPr="0077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классу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77EB" w:rsidRPr="0077333F" w:rsidRDefault="004477EB" w:rsidP="0044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Среднее значение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6б </w:t>
            </w:r>
            <w:r w:rsidRPr="0077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 по Красноярскому краю</w:t>
            </w:r>
          </w:p>
        </w:tc>
      </w:tr>
      <w:tr w:rsidR="004477EB" w:rsidRPr="0077333F" w:rsidTr="004477EB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4477EB" w:rsidRPr="0077333F" w:rsidRDefault="004477EB" w:rsidP="00773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333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 за работу по 100-балльной шкале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B" w:rsidRPr="0077333F" w:rsidRDefault="004477EB" w:rsidP="0044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54,85</w:t>
            </w:r>
          </w:p>
        </w:tc>
      </w:tr>
      <w:tr w:rsidR="004477EB" w:rsidRPr="0077333F" w:rsidTr="004477EB">
        <w:trPr>
          <w:trHeight w:val="750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Успешность выполнения (</w:t>
            </w:r>
            <w:r w:rsidRPr="007733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 от максимального балла</w:t>
            </w:r>
            <w:r w:rsidRPr="0077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умений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понимание и ориентация в тексте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51,96%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B" w:rsidRPr="0077333F" w:rsidRDefault="004477EB" w:rsidP="0044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44,68%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56,01%</w:t>
            </w:r>
          </w:p>
        </w:tc>
      </w:tr>
      <w:tr w:rsidR="004477EB" w:rsidRPr="0077333F" w:rsidTr="004477EB">
        <w:trPr>
          <w:trHeight w:val="82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Глубокое и детальное понимание содержания и формы текста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35,08%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B" w:rsidRPr="0077333F" w:rsidRDefault="004477EB" w:rsidP="0044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35,65%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43,17%</w:t>
            </w:r>
          </w:p>
        </w:tc>
      </w:tr>
      <w:tr w:rsidR="004477EB" w:rsidRPr="0077333F" w:rsidTr="004477EB">
        <w:trPr>
          <w:trHeight w:val="85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Осмысление и оценка, использование информации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22,55%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B" w:rsidRPr="0077333F" w:rsidRDefault="004477EB" w:rsidP="0044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23,30%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33,80%</w:t>
            </w:r>
          </w:p>
        </w:tc>
      </w:tr>
      <w:tr w:rsidR="004477EB" w:rsidRPr="0077333F" w:rsidTr="004477EB">
        <w:trPr>
          <w:trHeight w:val="31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31,25%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B" w:rsidRPr="0077333F" w:rsidRDefault="004477EB" w:rsidP="0044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32,50%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38,68%</w:t>
            </w:r>
          </w:p>
        </w:tc>
      </w:tr>
      <w:tr w:rsidR="004477EB" w:rsidRPr="0077333F" w:rsidTr="004477EB">
        <w:trPr>
          <w:trHeight w:val="30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" w:name="RANGE!D10"/>
            <w:r w:rsidRPr="0077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45,00%</w:t>
            </w:r>
            <w:bookmarkEnd w:id="10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B" w:rsidRPr="0077333F" w:rsidRDefault="004477EB" w:rsidP="0044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27,78%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43,92%</w:t>
            </w:r>
          </w:p>
        </w:tc>
      </w:tr>
      <w:tr w:rsidR="004477EB" w:rsidRPr="0077333F" w:rsidTr="004477EB">
        <w:trPr>
          <w:trHeight w:val="30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" w:name="RANGE!D11"/>
            <w:r w:rsidRPr="0077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27,50%</w:t>
            </w:r>
            <w:bookmarkEnd w:id="11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B" w:rsidRPr="0077333F" w:rsidRDefault="004477EB" w:rsidP="0044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43,75%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42,58%</w:t>
            </w:r>
          </w:p>
        </w:tc>
      </w:tr>
      <w:tr w:rsidR="004477EB" w:rsidRPr="0077333F" w:rsidTr="004477EB">
        <w:trPr>
          <w:trHeight w:val="30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" w:name="RANGE!D12"/>
            <w:r w:rsidRPr="0077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43,33%</w:t>
            </w:r>
            <w:bookmarkEnd w:id="12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B" w:rsidRPr="0077333F" w:rsidRDefault="004477EB" w:rsidP="0044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34,44%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49,52%</w:t>
            </w:r>
          </w:p>
        </w:tc>
      </w:tr>
      <w:tr w:rsidR="004477EB" w:rsidRPr="0077333F" w:rsidTr="004477EB">
        <w:trPr>
          <w:trHeight w:val="585"/>
        </w:trPr>
        <w:tc>
          <w:tcPr>
            <w:tcW w:w="5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Преодолели границу пониженного (порогового) уровня </w:t>
            </w:r>
            <w:r w:rsidRPr="007733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(% учащихся)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" w:name="RANGE!D13"/>
            <w:r w:rsidRPr="0077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78,57%</w:t>
            </w:r>
            <w:bookmarkEnd w:id="13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B" w:rsidRPr="0077333F" w:rsidRDefault="004477EB" w:rsidP="0044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70,59%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EB" w:rsidRPr="0077333F" w:rsidRDefault="004477EB" w:rsidP="0077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81,02%</w:t>
            </w:r>
          </w:p>
        </w:tc>
      </w:tr>
    </w:tbl>
    <w:p w:rsidR="00916126" w:rsidRDefault="00916126" w:rsidP="004477E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3E48" w:rsidRPr="00CA6D0C" w:rsidRDefault="004477EB" w:rsidP="004477E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Вывод: по итогам диагностики видно, что показатели ниже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краевых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почти по всем группам умениям. </w:t>
      </w:r>
      <w:r w:rsidR="00023E48"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полученному результату, выявлены следующие проблемные зоны </w:t>
      </w:r>
      <w:r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форсированности</w:t>
      </w:r>
      <w:r w:rsidR="00023E48"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читательской грамотности и отдельных видов читательских умений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477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поэтому ШМО учителей предметников необходимо проанализировать результаты данной диагностики и разработать план работы по формированию читательской грамотности по разным предметным группам.</w:t>
      </w:r>
      <w:r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16126" w:rsidRDefault="00023E48" w:rsidP="00FD5DB2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A6D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         </w:t>
      </w:r>
    </w:p>
    <w:p w:rsidR="00023E48" w:rsidRPr="00CA6D0C" w:rsidRDefault="00023E48" w:rsidP="009161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A6D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Анализ результатов диагностической работы</w:t>
      </w:r>
    </w:p>
    <w:p w:rsidR="00023E48" w:rsidRDefault="00023E48" w:rsidP="00FD5DB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A6D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по оценке естественно-научной  грамотности </w:t>
      </w:r>
      <w:proofErr w:type="gramStart"/>
      <w:r w:rsidRPr="00CA6D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CA6D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8 класса</w:t>
      </w:r>
    </w:p>
    <w:p w:rsidR="00FD5DB2" w:rsidRPr="00CA6D0C" w:rsidRDefault="00FD5DB2" w:rsidP="00FD5DB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023E48" w:rsidRPr="00CA6D0C" w:rsidRDefault="00023E48" w:rsidP="0091612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6D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естественнонаучно</w:t>
      </w:r>
      <w:r w:rsidR="00BF18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 грамотности работу выполняли 8а класс-20 человек, из них 8 показали базовый уровень достижений и 12 -повышенный</w:t>
      </w:r>
      <w:r w:rsidRPr="00CA6D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обучающихся.</w:t>
      </w:r>
      <w:r w:rsidR="00BF18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8 б классе выполняли работу 16 человек, из них 3 ученика показали ниже базового уровня, 11-базовый уровень и 2 –повышенный уровень достижений.</w:t>
      </w:r>
      <w:r w:rsidRPr="00CA6D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138"/>
        <w:gridCol w:w="2328"/>
        <w:gridCol w:w="3338"/>
        <w:gridCol w:w="2552"/>
      </w:tblGrid>
      <w:tr w:rsidR="00023E48" w:rsidRPr="00CA6D0C" w:rsidTr="00BF186B">
        <w:trPr>
          <w:trHeight w:val="915"/>
        </w:trPr>
        <w:tc>
          <w:tcPr>
            <w:tcW w:w="6804" w:type="dxa"/>
            <w:gridSpan w:val="3"/>
            <w:shd w:val="clear" w:color="auto" w:fill="auto"/>
            <w:noWrap/>
            <w:vAlign w:val="bottom"/>
            <w:hideMark/>
          </w:tcPr>
          <w:p w:rsidR="00023E48" w:rsidRPr="00FD6E82" w:rsidRDefault="00023E48" w:rsidP="00BF1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proofErr w:type="gramStart"/>
            <w:r w:rsidRPr="00FD6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  <w:t>Естественно-научная</w:t>
            </w:r>
            <w:proofErr w:type="gramEnd"/>
            <w:r w:rsidRPr="00FD6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  <w:t xml:space="preserve"> грамотность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23E48" w:rsidRPr="00CA6D0C" w:rsidRDefault="00023E48" w:rsidP="00BF18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023E48" w:rsidRPr="00CA6D0C" w:rsidTr="00BF186B">
        <w:trPr>
          <w:trHeight w:val="330"/>
        </w:trPr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023E48" w:rsidRPr="00CA6D0C" w:rsidRDefault="00023E48" w:rsidP="00023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shd w:val="clear" w:color="auto" w:fill="auto"/>
            <w:noWrap/>
            <w:vAlign w:val="bottom"/>
            <w:hideMark/>
          </w:tcPr>
          <w:p w:rsidR="00023E48" w:rsidRPr="00CA6D0C" w:rsidRDefault="00023E48" w:rsidP="00023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8" w:type="dxa"/>
            <w:shd w:val="clear" w:color="auto" w:fill="auto"/>
            <w:noWrap/>
            <w:vAlign w:val="bottom"/>
            <w:hideMark/>
          </w:tcPr>
          <w:p w:rsidR="00023E48" w:rsidRPr="00CA6D0C" w:rsidRDefault="00023E48" w:rsidP="00023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23E48" w:rsidRPr="00CA6D0C" w:rsidRDefault="00023E48" w:rsidP="00023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23E48" w:rsidRPr="00CA6D0C" w:rsidTr="00BF186B">
        <w:trPr>
          <w:trHeight w:val="323"/>
        </w:trPr>
        <w:tc>
          <w:tcPr>
            <w:tcW w:w="9356" w:type="dxa"/>
            <w:gridSpan w:val="4"/>
            <w:shd w:val="clear" w:color="auto" w:fill="auto"/>
            <w:noWrap/>
            <w:vAlign w:val="bottom"/>
            <w:hideMark/>
          </w:tcPr>
          <w:p w:rsidR="00023E48" w:rsidRDefault="00023E48" w:rsidP="00023E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6D0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Распределение участников </w:t>
            </w:r>
            <w:proofErr w:type="gramStart"/>
            <w:r w:rsidRPr="00CA6D0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комплексной</w:t>
            </w:r>
            <w:proofErr w:type="gramEnd"/>
            <w:r w:rsidRPr="00CA6D0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КДР8 по уровням достижений</w:t>
            </w:r>
          </w:p>
          <w:tbl>
            <w:tblPr>
              <w:tblW w:w="8040" w:type="dxa"/>
              <w:tblLook w:val="04A0" w:firstRow="1" w:lastRow="0" w:firstColumn="1" w:lastColumn="0" w:noHBand="0" w:noVBand="1"/>
            </w:tblPr>
            <w:tblGrid>
              <w:gridCol w:w="1284"/>
              <w:gridCol w:w="2722"/>
              <w:gridCol w:w="1571"/>
              <w:gridCol w:w="2463"/>
            </w:tblGrid>
            <w:tr w:rsidR="00555ECF" w:rsidRPr="00555ECF" w:rsidTr="00555ECF">
              <w:trPr>
                <w:trHeight w:val="372"/>
              </w:trPr>
              <w:tc>
                <w:tcPr>
                  <w:tcW w:w="80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5ECF" w:rsidRPr="00555ECF" w:rsidRDefault="00555ECF" w:rsidP="00555E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5ECF" w:rsidRPr="00555ECF" w:rsidTr="00555ECF">
              <w:trPr>
                <w:trHeight w:val="948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5ECF" w:rsidRPr="00555ECF" w:rsidRDefault="00555ECF" w:rsidP="00555E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5EC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5ECF" w:rsidRPr="00555ECF" w:rsidRDefault="00555ECF" w:rsidP="00555E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5EC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Ниже базового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5ECF" w:rsidRPr="00555ECF" w:rsidRDefault="00555ECF" w:rsidP="00555E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5EC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Базовый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5ECF" w:rsidRPr="00555ECF" w:rsidRDefault="00555ECF" w:rsidP="00555E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5EC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Повышенный</w:t>
                  </w:r>
                </w:p>
              </w:tc>
            </w:tr>
            <w:tr w:rsidR="00555ECF" w:rsidRPr="00555ECF" w:rsidTr="00555ECF">
              <w:trPr>
                <w:trHeight w:val="312"/>
              </w:trPr>
              <w:tc>
                <w:tcPr>
                  <w:tcW w:w="1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ECF" w:rsidRPr="00555ECF" w:rsidRDefault="00555ECF" w:rsidP="00555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 xml:space="preserve"> 8А к</w:t>
                  </w:r>
                  <w:r w:rsidRPr="00555EC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 xml:space="preserve">ласс 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ECF" w:rsidRPr="00555ECF" w:rsidRDefault="00555ECF" w:rsidP="00555E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ECF" w:rsidRPr="00555ECF" w:rsidRDefault="00555ECF" w:rsidP="00555E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40,00%</w:t>
                  </w:r>
                </w:p>
              </w:tc>
              <w:tc>
                <w:tcPr>
                  <w:tcW w:w="2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ECF" w:rsidRPr="00555ECF" w:rsidRDefault="00555ECF" w:rsidP="00555E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60,00%</w:t>
                  </w:r>
                </w:p>
              </w:tc>
            </w:tr>
            <w:tr w:rsidR="00555ECF" w:rsidRPr="00555ECF" w:rsidTr="00555ECF">
              <w:trPr>
                <w:trHeight w:val="312"/>
              </w:trPr>
              <w:tc>
                <w:tcPr>
                  <w:tcW w:w="1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ECF" w:rsidRPr="00555ECF" w:rsidRDefault="00555ECF" w:rsidP="00E9512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 xml:space="preserve"> 8Б к</w:t>
                  </w:r>
                  <w:r w:rsidRPr="00555EC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 xml:space="preserve">ласс 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ECF" w:rsidRPr="00555ECF" w:rsidRDefault="00555ECF" w:rsidP="00E9512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5EC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ECF" w:rsidRPr="00555ECF" w:rsidRDefault="00555ECF" w:rsidP="00E9512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5EC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68,75%</w:t>
                  </w:r>
                </w:p>
              </w:tc>
              <w:tc>
                <w:tcPr>
                  <w:tcW w:w="2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ECF" w:rsidRPr="00555ECF" w:rsidRDefault="00555ECF" w:rsidP="00E9512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5EC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12,50%</w:t>
                  </w:r>
                </w:p>
              </w:tc>
            </w:tr>
            <w:tr w:rsidR="00555ECF" w:rsidRPr="00555ECF" w:rsidTr="00555ECF">
              <w:trPr>
                <w:trHeight w:val="312"/>
              </w:trPr>
              <w:tc>
                <w:tcPr>
                  <w:tcW w:w="1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ECF" w:rsidRPr="00555ECF" w:rsidRDefault="00555ECF" w:rsidP="00555E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5EC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Регион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ECF" w:rsidRPr="00555ECF" w:rsidRDefault="00555ECF" w:rsidP="00555E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5EC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30,04%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ECF" w:rsidRPr="00555ECF" w:rsidRDefault="00555ECF" w:rsidP="00555E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5EC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59,98%</w:t>
                  </w:r>
                </w:p>
              </w:tc>
              <w:tc>
                <w:tcPr>
                  <w:tcW w:w="2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ECF" w:rsidRPr="00555ECF" w:rsidRDefault="00555ECF" w:rsidP="00555E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5EC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9,98%</w:t>
                  </w:r>
                </w:p>
              </w:tc>
            </w:tr>
          </w:tbl>
          <w:p w:rsidR="00555ECF" w:rsidRPr="00CA6D0C" w:rsidRDefault="00555ECF" w:rsidP="00023E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D6E82" w:rsidRDefault="00FD6E82" w:rsidP="00FD6E82">
      <w:pPr>
        <w:pStyle w:val="Default"/>
      </w:pPr>
    </w:p>
    <w:p w:rsidR="00FD6E82" w:rsidRPr="00FD6E82" w:rsidRDefault="00FD6E82" w:rsidP="00BF186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t xml:space="preserve"> </w:t>
      </w:r>
      <w:r w:rsidRPr="00FD6E82">
        <w:rPr>
          <w:sz w:val="28"/>
          <w:szCs w:val="28"/>
        </w:rPr>
        <w:t xml:space="preserve">В таблице </w:t>
      </w:r>
      <w:r w:rsidRPr="00FD6E82">
        <w:rPr>
          <w:b/>
          <w:bCs/>
          <w:sz w:val="28"/>
          <w:szCs w:val="28"/>
        </w:rPr>
        <w:t xml:space="preserve">«Средний процент освоения основных групп умений» </w:t>
      </w:r>
      <w:r w:rsidRPr="00FD6E82">
        <w:rPr>
          <w:sz w:val="28"/>
          <w:szCs w:val="28"/>
        </w:rPr>
        <w:t>представлен процент освоения</w:t>
      </w:r>
      <w:r>
        <w:rPr>
          <w:sz w:val="28"/>
          <w:szCs w:val="28"/>
        </w:rPr>
        <w:t xml:space="preserve"> учащимися каждой из трех групп</w:t>
      </w:r>
      <w:r w:rsidR="00BF18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D6E82">
        <w:rPr>
          <w:sz w:val="28"/>
          <w:szCs w:val="28"/>
        </w:rPr>
        <w:t>проверяемых умений – по классу и региону.</w:t>
      </w:r>
    </w:p>
    <w:p w:rsidR="00FD6E82" w:rsidRPr="00FD6E82" w:rsidRDefault="00FD6E82" w:rsidP="00BF186B">
      <w:pPr>
        <w:pStyle w:val="Default"/>
        <w:spacing w:line="276" w:lineRule="auto"/>
        <w:rPr>
          <w:sz w:val="28"/>
          <w:szCs w:val="28"/>
        </w:rPr>
      </w:pPr>
      <w:r w:rsidRPr="00FD6E82">
        <w:rPr>
          <w:sz w:val="28"/>
          <w:szCs w:val="28"/>
        </w:rPr>
        <w:t xml:space="preserve"> </w:t>
      </w:r>
      <w:r w:rsidRPr="00FD6E82">
        <w:rPr>
          <w:i/>
          <w:iCs/>
          <w:sz w:val="28"/>
          <w:szCs w:val="28"/>
        </w:rPr>
        <w:t xml:space="preserve">1-я группа умений </w:t>
      </w:r>
      <w:r w:rsidRPr="00FD6E82">
        <w:rPr>
          <w:sz w:val="28"/>
          <w:szCs w:val="28"/>
        </w:rPr>
        <w:t xml:space="preserve">– описание и объяснение </w:t>
      </w:r>
      <w:proofErr w:type="gramStart"/>
      <w:r w:rsidRPr="00FD6E82">
        <w:rPr>
          <w:sz w:val="28"/>
          <w:szCs w:val="28"/>
        </w:rPr>
        <w:t>естественно-научных</w:t>
      </w:r>
      <w:proofErr w:type="gramEnd"/>
      <w:r w:rsidRPr="00FD6E82">
        <w:rPr>
          <w:sz w:val="28"/>
          <w:szCs w:val="28"/>
        </w:rPr>
        <w:t xml:space="preserve"> явлений на основе имеющихся научных знаний. </w:t>
      </w:r>
    </w:p>
    <w:p w:rsidR="00FD6E82" w:rsidRPr="00FD6E82" w:rsidRDefault="00FD6E82" w:rsidP="00BF186B">
      <w:pPr>
        <w:pStyle w:val="Default"/>
        <w:spacing w:line="276" w:lineRule="auto"/>
        <w:rPr>
          <w:sz w:val="28"/>
          <w:szCs w:val="28"/>
        </w:rPr>
      </w:pPr>
      <w:r w:rsidRPr="00FD6E82">
        <w:rPr>
          <w:i/>
          <w:iCs/>
          <w:sz w:val="28"/>
          <w:szCs w:val="28"/>
        </w:rPr>
        <w:t xml:space="preserve">2-я группа умений </w:t>
      </w:r>
      <w:r w:rsidRPr="00FD6E82">
        <w:rPr>
          <w:sz w:val="28"/>
          <w:szCs w:val="28"/>
        </w:rPr>
        <w:t xml:space="preserve">– распознавание научных вопросов и применение методов </w:t>
      </w:r>
      <w:proofErr w:type="gramStart"/>
      <w:r w:rsidRPr="00FD6E82">
        <w:rPr>
          <w:sz w:val="28"/>
          <w:szCs w:val="28"/>
        </w:rPr>
        <w:t>естественно-научного</w:t>
      </w:r>
      <w:proofErr w:type="gramEnd"/>
      <w:r w:rsidRPr="00FD6E82">
        <w:rPr>
          <w:sz w:val="28"/>
          <w:szCs w:val="28"/>
        </w:rPr>
        <w:t xml:space="preserve"> исследования. </w:t>
      </w:r>
    </w:p>
    <w:p w:rsidR="00555ECF" w:rsidRPr="00FD6E82" w:rsidRDefault="00FD6E82" w:rsidP="00BF186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E82">
        <w:rPr>
          <w:rFonts w:ascii="Times New Roman" w:hAnsi="Times New Roman" w:cs="Times New Roman"/>
          <w:i/>
          <w:iCs/>
          <w:sz w:val="28"/>
          <w:szCs w:val="28"/>
        </w:rPr>
        <w:t xml:space="preserve">3-я группа умений </w:t>
      </w:r>
      <w:r w:rsidRPr="00FD6E82">
        <w:rPr>
          <w:rFonts w:ascii="Times New Roman" w:hAnsi="Times New Roman" w:cs="Times New Roman"/>
          <w:sz w:val="28"/>
          <w:szCs w:val="28"/>
        </w:rPr>
        <w:t>– интерпретация данных и использование научных доказатель</w:t>
      </w:r>
      <w:proofErr w:type="gramStart"/>
      <w:r w:rsidRPr="00FD6E82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FD6E82">
        <w:rPr>
          <w:rFonts w:ascii="Times New Roman" w:hAnsi="Times New Roman" w:cs="Times New Roman"/>
          <w:sz w:val="28"/>
          <w:szCs w:val="28"/>
        </w:rPr>
        <w:t>я получения выводов.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419"/>
        <w:gridCol w:w="4734"/>
        <w:gridCol w:w="1693"/>
        <w:gridCol w:w="1632"/>
      </w:tblGrid>
      <w:tr w:rsidR="00FD6E82" w:rsidRPr="00FD6E82" w:rsidTr="00FD6E82">
        <w:trPr>
          <w:trHeight w:val="312"/>
        </w:trPr>
        <w:tc>
          <w:tcPr>
            <w:tcW w:w="7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E82" w:rsidRDefault="00FD6E82" w:rsidP="00FD6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6E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Средний процент освоения основных групп умений</w:t>
            </w:r>
          </w:p>
          <w:p w:rsidR="00BF186B" w:rsidRPr="00FD6E82" w:rsidRDefault="00BF186B" w:rsidP="00FD6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E82" w:rsidRPr="00FD6E82" w:rsidRDefault="00FD6E82" w:rsidP="00FD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6E82" w:rsidRPr="00FD6E82" w:rsidTr="00FD6E82">
        <w:trPr>
          <w:trHeight w:val="3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E82" w:rsidRPr="00FD6E82" w:rsidRDefault="00FD6E82" w:rsidP="00FD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E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E82" w:rsidRPr="00FD6E82" w:rsidRDefault="00FD6E82" w:rsidP="00FD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E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E82" w:rsidRPr="00FD6E82" w:rsidRDefault="00FD6E82" w:rsidP="00FD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E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E82" w:rsidRPr="00FD6E82" w:rsidRDefault="00FD6E82" w:rsidP="00FD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E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</w:tr>
      <w:tr w:rsidR="00FD6E82" w:rsidRPr="00FD6E82" w:rsidTr="00FD6E82">
        <w:trPr>
          <w:trHeight w:val="3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82" w:rsidRPr="00FD6E82" w:rsidRDefault="00FD6E82" w:rsidP="00E9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Класс 8А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82" w:rsidRPr="00FD6E82" w:rsidRDefault="00FD6E82" w:rsidP="00E9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E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62,86%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82" w:rsidRPr="00FD6E82" w:rsidRDefault="00FD6E82" w:rsidP="00E9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E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58,18%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82" w:rsidRPr="00FD6E82" w:rsidRDefault="00FD6E82" w:rsidP="00E9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E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60,63%</w:t>
            </w:r>
          </w:p>
        </w:tc>
      </w:tr>
      <w:tr w:rsidR="00FD6E82" w:rsidRPr="00FD6E82" w:rsidTr="00FD6E82">
        <w:trPr>
          <w:trHeight w:val="31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E82" w:rsidRPr="00FD6E82" w:rsidRDefault="00FD6E82" w:rsidP="00FD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E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8Б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E82" w:rsidRPr="00FD6E82" w:rsidRDefault="00FD6E82" w:rsidP="00FD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14" w:name="RANGE!I32"/>
            <w:r w:rsidRPr="00FD6E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33,04%</w:t>
            </w:r>
            <w:bookmarkEnd w:id="14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E82" w:rsidRPr="00FD6E82" w:rsidRDefault="00FD6E82" w:rsidP="00FD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15" w:name="RANGE!J32"/>
            <w:r w:rsidRPr="00FD6E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47,16%</w:t>
            </w:r>
            <w:bookmarkEnd w:id="15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E82" w:rsidRPr="00FD6E82" w:rsidRDefault="00FD6E82" w:rsidP="00FD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16" w:name="RANGE!K32"/>
            <w:r w:rsidRPr="00FD6E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28,91%</w:t>
            </w:r>
            <w:bookmarkEnd w:id="16"/>
          </w:p>
        </w:tc>
      </w:tr>
      <w:tr w:rsidR="00FD6E82" w:rsidRPr="00FD6E82" w:rsidTr="00FD6E82">
        <w:trPr>
          <w:trHeight w:val="3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E82" w:rsidRPr="00FD6E82" w:rsidRDefault="00FD6E82" w:rsidP="00FD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E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E82" w:rsidRPr="00FD6E82" w:rsidRDefault="00FD6E82" w:rsidP="00FD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E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26,89%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E82" w:rsidRPr="00FD6E82" w:rsidRDefault="00FD6E82" w:rsidP="00FD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E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40,74%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E82" w:rsidRPr="00FD6E82" w:rsidRDefault="00FD6E82" w:rsidP="00FD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E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35,27%</w:t>
            </w:r>
          </w:p>
        </w:tc>
      </w:tr>
    </w:tbl>
    <w:p w:rsidR="00555ECF" w:rsidRDefault="00555ECF" w:rsidP="00916126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Вывод: работа выполнена хорошо, есть над чем поработать в 8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классе. </w:t>
      </w:r>
      <w:r w:rsidRPr="00CA6D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Учителям-предметникам провести глубокий анализ выполнения работ и за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планировать работу на ликвидации</w:t>
      </w:r>
      <w:r w:rsidRPr="00CA6D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выявленных  проблем.</w:t>
      </w:r>
    </w:p>
    <w:p w:rsidR="00023E48" w:rsidRPr="00CA6D0C" w:rsidRDefault="00023E48" w:rsidP="00555ECF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6D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Результаты ВПР (весна 2024 года)</w:t>
      </w:r>
    </w:p>
    <w:p w:rsidR="00023E48" w:rsidRPr="00CA6D0C" w:rsidRDefault="00023E48" w:rsidP="00023E48">
      <w:pPr>
        <w:spacing w:after="200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2024 году в соответствии с приказом </w:t>
      </w:r>
      <w:proofErr w:type="spellStart"/>
      <w:r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Рособрнадзора</w:t>
      </w:r>
      <w:proofErr w:type="spellEnd"/>
      <w:r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 году», Всероссийские проверочные работы были проведены в 4-х, 5-х, 6-х, 7-х, 8-х 11класса</w:t>
      </w:r>
    </w:p>
    <w:p w:rsidR="00F47006" w:rsidRPr="00D50DD3" w:rsidRDefault="00023E48" w:rsidP="00D50DD3">
      <w:pPr>
        <w:spacing w:after="200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проведенных</w:t>
      </w:r>
      <w:r w:rsidR="00D50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работах и качестве </w:t>
      </w:r>
      <w:r w:rsidR="003C2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 </w:t>
      </w:r>
      <w:r w:rsidR="00D50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представлена в таблице</w:t>
      </w:r>
      <w:r w:rsidR="003C2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8"/>
        <w:gridCol w:w="1617"/>
        <w:gridCol w:w="1321"/>
        <w:gridCol w:w="1321"/>
        <w:gridCol w:w="1321"/>
        <w:gridCol w:w="1322"/>
      </w:tblGrid>
      <w:tr w:rsidR="00F47006" w:rsidTr="009D255E">
        <w:trPr>
          <w:trHeight w:val="469"/>
        </w:trPr>
        <w:tc>
          <w:tcPr>
            <w:tcW w:w="2228" w:type="dxa"/>
            <w:vMerge w:val="restart"/>
          </w:tcPr>
          <w:p w:rsidR="00F47006" w:rsidRDefault="00F47006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17" w:type="dxa"/>
            <w:vMerge w:val="restart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5285" w:type="dxa"/>
            <w:gridSpan w:val="4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6D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(%)</w:t>
            </w:r>
          </w:p>
        </w:tc>
      </w:tr>
      <w:tr w:rsidR="00F47006" w:rsidTr="009D255E">
        <w:trPr>
          <w:trHeight w:val="469"/>
        </w:trPr>
        <w:tc>
          <w:tcPr>
            <w:tcW w:w="2228" w:type="dxa"/>
            <w:vMerge/>
          </w:tcPr>
          <w:p w:rsidR="00F47006" w:rsidRDefault="00F47006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</w:tcPr>
          <w:p w:rsidR="00F47006" w:rsidRDefault="00F47006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F47006" w:rsidRP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70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321" w:type="dxa"/>
          </w:tcPr>
          <w:p w:rsidR="00F47006" w:rsidRP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70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321" w:type="dxa"/>
          </w:tcPr>
          <w:p w:rsidR="00F47006" w:rsidRP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70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322" w:type="dxa"/>
          </w:tcPr>
          <w:p w:rsidR="00F47006" w:rsidRP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70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«5»</w:t>
            </w:r>
          </w:p>
        </w:tc>
      </w:tr>
      <w:tr w:rsidR="00F47006" w:rsidTr="009D255E">
        <w:trPr>
          <w:trHeight w:val="840"/>
        </w:trPr>
        <w:tc>
          <w:tcPr>
            <w:tcW w:w="2228" w:type="dxa"/>
            <w:vMerge w:val="restart"/>
            <w:shd w:val="clear" w:color="auto" w:fill="FFFF00"/>
          </w:tcPr>
          <w:p w:rsidR="00F47006" w:rsidRP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70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  <w:p w:rsidR="00F47006" w:rsidRDefault="00F47006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17" w:type="dxa"/>
            <w:shd w:val="clear" w:color="auto" w:fill="FFFF00"/>
          </w:tcPr>
          <w:p w:rsidR="00F47006" w:rsidRDefault="00F47006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FFFF0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321" w:type="dxa"/>
            <w:shd w:val="clear" w:color="auto" w:fill="FFFF0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321" w:type="dxa"/>
            <w:shd w:val="clear" w:color="auto" w:fill="FFFF0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62,00</w:t>
            </w:r>
          </w:p>
        </w:tc>
        <w:tc>
          <w:tcPr>
            <w:tcW w:w="1322" w:type="dxa"/>
            <w:shd w:val="clear" w:color="auto" w:fill="FFFF0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2,00</w:t>
            </w:r>
          </w:p>
        </w:tc>
      </w:tr>
      <w:tr w:rsidR="00F47006" w:rsidTr="009D255E">
        <w:trPr>
          <w:trHeight w:val="676"/>
        </w:trPr>
        <w:tc>
          <w:tcPr>
            <w:tcW w:w="2228" w:type="dxa"/>
            <w:vMerge/>
            <w:shd w:val="clear" w:color="auto" w:fill="FFFF00"/>
          </w:tcPr>
          <w:p w:rsidR="00F47006" w:rsidRDefault="00F47006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FFFF00"/>
          </w:tcPr>
          <w:p w:rsidR="00F47006" w:rsidRDefault="00F47006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FFFF0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6.29</w:t>
            </w:r>
          </w:p>
        </w:tc>
        <w:tc>
          <w:tcPr>
            <w:tcW w:w="1321" w:type="dxa"/>
            <w:shd w:val="clear" w:color="auto" w:fill="FFFF0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32.39</w:t>
            </w:r>
          </w:p>
        </w:tc>
        <w:tc>
          <w:tcPr>
            <w:tcW w:w="1321" w:type="dxa"/>
            <w:shd w:val="clear" w:color="auto" w:fill="FFFF0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45.89</w:t>
            </w:r>
          </w:p>
        </w:tc>
        <w:tc>
          <w:tcPr>
            <w:tcW w:w="1322" w:type="dxa"/>
            <w:shd w:val="clear" w:color="auto" w:fill="FFFF0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15.43</w:t>
            </w:r>
          </w:p>
        </w:tc>
      </w:tr>
      <w:tr w:rsidR="008B0071" w:rsidTr="009D255E">
        <w:trPr>
          <w:trHeight w:val="327"/>
        </w:trPr>
        <w:tc>
          <w:tcPr>
            <w:tcW w:w="2228" w:type="dxa"/>
            <w:vMerge w:val="restart"/>
            <w:shd w:val="clear" w:color="auto" w:fill="92D050"/>
          </w:tcPr>
          <w:p w:rsidR="00F47006" w:rsidRDefault="00F47006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17" w:type="dxa"/>
            <w:shd w:val="clear" w:color="auto" w:fill="92D050"/>
          </w:tcPr>
          <w:p w:rsidR="00F47006" w:rsidRDefault="00F47006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92D05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92D05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29.41</w:t>
            </w:r>
          </w:p>
        </w:tc>
        <w:tc>
          <w:tcPr>
            <w:tcW w:w="1321" w:type="dxa"/>
            <w:shd w:val="clear" w:color="auto" w:fill="92D05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50.98</w:t>
            </w:r>
          </w:p>
        </w:tc>
        <w:tc>
          <w:tcPr>
            <w:tcW w:w="1322" w:type="dxa"/>
            <w:shd w:val="clear" w:color="auto" w:fill="92D05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19,61</w:t>
            </w:r>
          </w:p>
        </w:tc>
      </w:tr>
      <w:tr w:rsidR="008B0071" w:rsidTr="009D255E">
        <w:trPr>
          <w:trHeight w:val="240"/>
        </w:trPr>
        <w:tc>
          <w:tcPr>
            <w:tcW w:w="2228" w:type="dxa"/>
            <w:vMerge/>
            <w:shd w:val="clear" w:color="auto" w:fill="92D050"/>
          </w:tcPr>
          <w:p w:rsidR="00F47006" w:rsidRDefault="00F47006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92D050"/>
          </w:tcPr>
          <w:p w:rsidR="00F47006" w:rsidRDefault="00F47006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92D05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2,56</w:t>
            </w:r>
          </w:p>
        </w:tc>
        <w:tc>
          <w:tcPr>
            <w:tcW w:w="1321" w:type="dxa"/>
            <w:shd w:val="clear" w:color="auto" w:fill="92D05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21.79</w:t>
            </w:r>
          </w:p>
        </w:tc>
        <w:tc>
          <w:tcPr>
            <w:tcW w:w="1321" w:type="dxa"/>
            <w:shd w:val="clear" w:color="auto" w:fill="92D05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46,03</w:t>
            </w:r>
          </w:p>
        </w:tc>
        <w:tc>
          <w:tcPr>
            <w:tcW w:w="1322" w:type="dxa"/>
            <w:shd w:val="clear" w:color="auto" w:fill="92D05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29,63</w:t>
            </w:r>
          </w:p>
        </w:tc>
      </w:tr>
      <w:tr w:rsidR="008B0071" w:rsidTr="009D255E">
        <w:trPr>
          <w:trHeight w:val="316"/>
        </w:trPr>
        <w:tc>
          <w:tcPr>
            <w:tcW w:w="2228" w:type="dxa"/>
            <w:vMerge w:val="restart"/>
            <w:shd w:val="clear" w:color="auto" w:fill="FFC000"/>
          </w:tcPr>
          <w:p w:rsidR="00F47006" w:rsidRDefault="00F47006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Окружающий мир</w:t>
            </w:r>
          </w:p>
        </w:tc>
        <w:tc>
          <w:tcPr>
            <w:tcW w:w="1617" w:type="dxa"/>
            <w:shd w:val="clear" w:color="auto" w:fill="FFC000"/>
          </w:tcPr>
          <w:p w:rsidR="00F47006" w:rsidRDefault="00F47006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FFC00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FFC00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321" w:type="dxa"/>
            <w:shd w:val="clear" w:color="auto" w:fill="FFC00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52,00</w:t>
            </w:r>
          </w:p>
        </w:tc>
        <w:tc>
          <w:tcPr>
            <w:tcW w:w="1322" w:type="dxa"/>
            <w:shd w:val="clear" w:color="auto" w:fill="FFC00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40,00</w:t>
            </w:r>
          </w:p>
        </w:tc>
      </w:tr>
      <w:tr w:rsidR="008B0071" w:rsidTr="009D255E">
        <w:trPr>
          <w:trHeight w:val="262"/>
        </w:trPr>
        <w:tc>
          <w:tcPr>
            <w:tcW w:w="2228" w:type="dxa"/>
            <w:vMerge/>
            <w:shd w:val="clear" w:color="auto" w:fill="FFC000"/>
          </w:tcPr>
          <w:p w:rsidR="00F47006" w:rsidRDefault="00F47006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FFC000"/>
          </w:tcPr>
          <w:p w:rsidR="00F47006" w:rsidRDefault="00F47006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FFC00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1321" w:type="dxa"/>
            <w:shd w:val="clear" w:color="auto" w:fill="FFC00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17,58</w:t>
            </w:r>
          </w:p>
        </w:tc>
        <w:tc>
          <w:tcPr>
            <w:tcW w:w="1321" w:type="dxa"/>
            <w:shd w:val="clear" w:color="auto" w:fill="FFC00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57.19</w:t>
            </w:r>
          </w:p>
        </w:tc>
        <w:tc>
          <w:tcPr>
            <w:tcW w:w="1322" w:type="dxa"/>
            <w:shd w:val="clear" w:color="auto" w:fill="FFC000"/>
          </w:tcPr>
          <w:p w:rsidR="00F47006" w:rsidRDefault="00F47006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24,61</w:t>
            </w:r>
          </w:p>
        </w:tc>
      </w:tr>
      <w:tr w:rsidR="008716C9" w:rsidTr="009D255E">
        <w:tc>
          <w:tcPr>
            <w:tcW w:w="2228" w:type="dxa"/>
            <w:vMerge w:val="restart"/>
            <w:shd w:val="clear" w:color="auto" w:fill="FFFF00"/>
          </w:tcPr>
          <w:p w:rsidR="008716C9" w:rsidRP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716C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  <w:p w:rsidR="008716C9" w:rsidRDefault="008716C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17" w:type="dxa"/>
            <w:shd w:val="clear" w:color="auto" w:fill="FFFF00"/>
          </w:tcPr>
          <w:p w:rsidR="008716C9" w:rsidRDefault="008716C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FFFF0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24,32</w:t>
            </w:r>
          </w:p>
        </w:tc>
        <w:tc>
          <w:tcPr>
            <w:tcW w:w="1321" w:type="dxa"/>
            <w:shd w:val="clear" w:color="auto" w:fill="FFFF0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35,14</w:t>
            </w:r>
          </w:p>
        </w:tc>
        <w:tc>
          <w:tcPr>
            <w:tcW w:w="1321" w:type="dxa"/>
            <w:shd w:val="clear" w:color="auto" w:fill="FFFF0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35,14</w:t>
            </w:r>
          </w:p>
        </w:tc>
        <w:tc>
          <w:tcPr>
            <w:tcW w:w="1322" w:type="dxa"/>
            <w:shd w:val="clear" w:color="auto" w:fill="FFFF0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5,41</w:t>
            </w:r>
          </w:p>
        </w:tc>
      </w:tr>
      <w:tr w:rsidR="008716C9" w:rsidTr="009D255E">
        <w:tc>
          <w:tcPr>
            <w:tcW w:w="2228" w:type="dxa"/>
            <w:vMerge/>
            <w:shd w:val="clear" w:color="auto" w:fill="FFFF00"/>
          </w:tcPr>
          <w:p w:rsidR="008716C9" w:rsidRDefault="008716C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FFFF00"/>
          </w:tcPr>
          <w:p w:rsidR="008716C9" w:rsidRDefault="008716C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FFFF0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15,26</w:t>
            </w:r>
          </w:p>
        </w:tc>
        <w:tc>
          <w:tcPr>
            <w:tcW w:w="1321" w:type="dxa"/>
            <w:shd w:val="clear" w:color="auto" w:fill="FFFF0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41,14</w:t>
            </w:r>
          </w:p>
        </w:tc>
        <w:tc>
          <w:tcPr>
            <w:tcW w:w="1321" w:type="dxa"/>
            <w:shd w:val="clear" w:color="auto" w:fill="FFFF0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32,81</w:t>
            </w:r>
          </w:p>
        </w:tc>
        <w:tc>
          <w:tcPr>
            <w:tcW w:w="1322" w:type="dxa"/>
            <w:shd w:val="clear" w:color="auto" w:fill="FFFF0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10,80</w:t>
            </w:r>
          </w:p>
        </w:tc>
      </w:tr>
      <w:tr w:rsidR="008716C9" w:rsidTr="009D255E">
        <w:trPr>
          <w:trHeight w:val="305"/>
        </w:trPr>
        <w:tc>
          <w:tcPr>
            <w:tcW w:w="2228" w:type="dxa"/>
            <w:vMerge w:val="restart"/>
            <w:shd w:val="clear" w:color="auto" w:fill="92D050"/>
          </w:tcPr>
          <w:p w:rsidR="008716C9" w:rsidRDefault="008716C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17" w:type="dxa"/>
            <w:shd w:val="clear" w:color="auto" w:fill="92D050"/>
          </w:tcPr>
          <w:p w:rsidR="008716C9" w:rsidRDefault="008716C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92D05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6,22</w:t>
            </w:r>
          </w:p>
        </w:tc>
        <w:tc>
          <w:tcPr>
            <w:tcW w:w="1321" w:type="dxa"/>
            <w:shd w:val="clear" w:color="auto" w:fill="92D05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43,24</w:t>
            </w:r>
          </w:p>
        </w:tc>
        <w:tc>
          <w:tcPr>
            <w:tcW w:w="1321" w:type="dxa"/>
            <w:shd w:val="clear" w:color="auto" w:fill="92D05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35,14</w:t>
            </w:r>
          </w:p>
        </w:tc>
        <w:tc>
          <w:tcPr>
            <w:tcW w:w="1322" w:type="dxa"/>
            <w:shd w:val="clear" w:color="auto" w:fill="92D05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5,41</w:t>
            </w:r>
          </w:p>
        </w:tc>
      </w:tr>
      <w:tr w:rsidR="008716C9" w:rsidTr="009D255E">
        <w:trPr>
          <w:trHeight w:val="262"/>
        </w:trPr>
        <w:tc>
          <w:tcPr>
            <w:tcW w:w="2228" w:type="dxa"/>
            <w:vMerge/>
            <w:shd w:val="clear" w:color="auto" w:fill="92D050"/>
          </w:tcPr>
          <w:p w:rsidR="008716C9" w:rsidRDefault="008716C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92D050"/>
          </w:tcPr>
          <w:p w:rsidR="008716C9" w:rsidRDefault="008716C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92D05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10,12</w:t>
            </w:r>
          </w:p>
        </w:tc>
        <w:tc>
          <w:tcPr>
            <w:tcW w:w="1321" w:type="dxa"/>
            <w:shd w:val="clear" w:color="auto" w:fill="92D05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38,21</w:t>
            </w:r>
          </w:p>
        </w:tc>
        <w:tc>
          <w:tcPr>
            <w:tcW w:w="1321" w:type="dxa"/>
            <w:shd w:val="clear" w:color="auto" w:fill="92D05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37,64</w:t>
            </w:r>
          </w:p>
        </w:tc>
        <w:tc>
          <w:tcPr>
            <w:tcW w:w="1322" w:type="dxa"/>
            <w:shd w:val="clear" w:color="auto" w:fill="92D05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14,03</w:t>
            </w:r>
          </w:p>
        </w:tc>
      </w:tr>
      <w:tr w:rsidR="008716C9" w:rsidTr="009D255E">
        <w:trPr>
          <w:trHeight w:val="327"/>
        </w:trPr>
        <w:tc>
          <w:tcPr>
            <w:tcW w:w="2228" w:type="dxa"/>
            <w:vMerge w:val="restart"/>
            <w:shd w:val="clear" w:color="auto" w:fill="00B0F0"/>
          </w:tcPr>
          <w:p w:rsidR="008716C9" w:rsidRDefault="008716C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Биология</w:t>
            </w:r>
          </w:p>
          <w:p w:rsidR="008716C9" w:rsidRDefault="008716C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00B0F0"/>
          </w:tcPr>
          <w:p w:rsidR="008716C9" w:rsidRDefault="008716C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00B0F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321" w:type="dxa"/>
            <w:shd w:val="clear" w:color="auto" w:fill="00B0F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52,78</w:t>
            </w:r>
          </w:p>
        </w:tc>
        <w:tc>
          <w:tcPr>
            <w:tcW w:w="1321" w:type="dxa"/>
            <w:shd w:val="clear" w:color="auto" w:fill="00B0F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16,67</w:t>
            </w:r>
          </w:p>
        </w:tc>
        <w:tc>
          <w:tcPr>
            <w:tcW w:w="1322" w:type="dxa"/>
            <w:shd w:val="clear" w:color="auto" w:fill="00B0F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5,56</w:t>
            </w:r>
          </w:p>
        </w:tc>
      </w:tr>
      <w:tr w:rsidR="008716C9" w:rsidTr="009D255E">
        <w:trPr>
          <w:trHeight w:val="240"/>
        </w:trPr>
        <w:tc>
          <w:tcPr>
            <w:tcW w:w="2228" w:type="dxa"/>
            <w:vMerge/>
            <w:shd w:val="clear" w:color="auto" w:fill="00B0F0"/>
          </w:tcPr>
          <w:p w:rsidR="008716C9" w:rsidRDefault="008716C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00B0F0"/>
          </w:tcPr>
          <w:p w:rsidR="008716C9" w:rsidRDefault="008716C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00B0F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8,32</w:t>
            </w:r>
          </w:p>
        </w:tc>
        <w:tc>
          <w:tcPr>
            <w:tcW w:w="1321" w:type="dxa"/>
            <w:shd w:val="clear" w:color="auto" w:fill="00B0F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40,32</w:t>
            </w:r>
          </w:p>
        </w:tc>
        <w:tc>
          <w:tcPr>
            <w:tcW w:w="1321" w:type="dxa"/>
            <w:shd w:val="clear" w:color="auto" w:fill="00B0F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40,27</w:t>
            </w:r>
          </w:p>
        </w:tc>
        <w:tc>
          <w:tcPr>
            <w:tcW w:w="1322" w:type="dxa"/>
            <w:shd w:val="clear" w:color="auto" w:fill="00B0F0"/>
          </w:tcPr>
          <w:p w:rsidR="008716C9" w:rsidRDefault="008716C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11,09</w:t>
            </w:r>
          </w:p>
        </w:tc>
      </w:tr>
      <w:tr w:rsidR="008716C9" w:rsidTr="009D255E">
        <w:trPr>
          <w:trHeight w:val="294"/>
        </w:trPr>
        <w:tc>
          <w:tcPr>
            <w:tcW w:w="2228" w:type="dxa"/>
            <w:vMerge w:val="restart"/>
            <w:shd w:val="clear" w:color="auto" w:fill="D9D9D9" w:themeFill="background1" w:themeFillShade="D9"/>
          </w:tcPr>
          <w:p w:rsidR="008716C9" w:rsidRDefault="008716C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:rsidR="008716C9" w:rsidRDefault="008716C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8716C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21,88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8716C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34,38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8716C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34,38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8716C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9,38</w:t>
            </w:r>
          </w:p>
        </w:tc>
      </w:tr>
      <w:tr w:rsidR="008716C9" w:rsidTr="009D255E">
        <w:trPr>
          <w:trHeight w:val="273"/>
        </w:trPr>
        <w:tc>
          <w:tcPr>
            <w:tcW w:w="2228" w:type="dxa"/>
            <w:vMerge/>
            <w:shd w:val="clear" w:color="auto" w:fill="D9D9D9" w:themeFill="background1" w:themeFillShade="D9"/>
          </w:tcPr>
          <w:p w:rsidR="008716C9" w:rsidRDefault="008716C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:rsidR="008716C9" w:rsidRDefault="008716C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8716C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6,87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8716C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40,58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8716C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38,69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8716C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13,85</w:t>
            </w:r>
          </w:p>
        </w:tc>
      </w:tr>
      <w:tr w:rsidR="00093ED9" w:rsidTr="009D255E">
        <w:trPr>
          <w:trHeight w:val="305"/>
        </w:trPr>
        <w:tc>
          <w:tcPr>
            <w:tcW w:w="2228" w:type="dxa"/>
            <w:vMerge w:val="restart"/>
            <w:shd w:val="clear" w:color="auto" w:fill="FFFF00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93E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  <w:p w:rsidR="00093ED9" w:rsidRP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E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17" w:type="dxa"/>
            <w:shd w:val="clear" w:color="auto" w:fill="FFFF00"/>
          </w:tcPr>
          <w:p w:rsidR="00093ED9" w:rsidRDefault="00093ED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FFFF00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21,88</w:t>
            </w:r>
          </w:p>
        </w:tc>
        <w:tc>
          <w:tcPr>
            <w:tcW w:w="1321" w:type="dxa"/>
            <w:shd w:val="clear" w:color="auto" w:fill="FFFF00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34,38</w:t>
            </w:r>
          </w:p>
        </w:tc>
        <w:tc>
          <w:tcPr>
            <w:tcW w:w="1321" w:type="dxa"/>
            <w:shd w:val="clear" w:color="auto" w:fill="FFFF00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322" w:type="dxa"/>
            <w:shd w:val="clear" w:color="auto" w:fill="FFFF00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18,75</w:t>
            </w:r>
          </w:p>
        </w:tc>
      </w:tr>
      <w:tr w:rsidR="00093ED9" w:rsidTr="009D255E">
        <w:trPr>
          <w:trHeight w:val="273"/>
        </w:trPr>
        <w:tc>
          <w:tcPr>
            <w:tcW w:w="2228" w:type="dxa"/>
            <w:vMerge/>
            <w:shd w:val="clear" w:color="auto" w:fill="FFFF00"/>
          </w:tcPr>
          <w:p w:rsidR="00093ED9" w:rsidRDefault="00093ED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FFFF00"/>
          </w:tcPr>
          <w:p w:rsidR="00093ED9" w:rsidRDefault="00093ED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FFFF00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16,38</w:t>
            </w:r>
          </w:p>
        </w:tc>
        <w:tc>
          <w:tcPr>
            <w:tcW w:w="1321" w:type="dxa"/>
            <w:shd w:val="clear" w:color="auto" w:fill="FFFF00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42,76</w:t>
            </w:r>
          </w:p>
        </w:tc>
        <w:tc>
          <w:tcPr>
            <w:tcW w:w="1321" w:type="dxa"/>
            <w:shd w:val="clear" w:color="auto" w:fill="FFFF00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32,74</w:t>
            </w:r>
          </w:p>
        </w:tc>
        <w:tc>
          <w:tcPr>
            <w:tcW w:w="1322" w:type="dxa"/>
            <w:shd w:val="clear" w:color="auto" w:fill="FFFF00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8,13</w:t>
            </w:r>
          </w:p>
        </w:tc>
      </w:tr>
      <w:tr w:rsidR="00093ED9" w:rsidTr="009D255E">
        <w:trPr>
          <w:trHeight w:val="207"/>
        </w:trPr>
        <w:tc>
          <w:tcPr>
            <w:tcW w:w="2228" w:type="dxa"/>
            <w:vMerge w:val="restart"/>
            <w:shd w:val="clear" w:color="auto" w:fill="92D050"/>
          </w:tcPr>
          <w:p w:rsidR="00093ED9" w:rsidRDefault="00093ED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17" w:type="dxa"/>
            <w:shd w:val="clear" w:color="auto" w:fill="92D050"/>
          </w:tcPr>
          <w:p w:rsidR="00093ED9" w:rsidRDefault="00093ED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92D050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18,92</w:t>
            </w:r>
          </w:p>
        </w:tc>
        <w:tc>
          <w:tcPr>
            <w:tcW w:w="1321" w:type="dxa"/>
            <w:shd w:val="clear" w:color="auto" w:fill="92D050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48,65</w:t>
            </w:r>
          </w:p>
        </w:tc>
        <w:tc>
          <w:tcPr>
            <w:tcW w:w="1321" w:type="dxa"/>
            <w:shd w:val="clear" w:color="auto" w:fill="92D050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29,73</w:t>
            </w:r>
          </w:p>
        </w:tc>
        <w:tc>
          <w:tcPr>
            <w:tcW w:w="1322" w:type="dxa"/>
            <w:shd w:val="clear" w:color="auto" w:fill="92D050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2,70</w:t>
            </w:r>
          </w:p>
        </w:tc>
      </w:tr>
      <w:tr w:rsidR="00093ED9" w:rsidTr="009D255E">
        <w:trPr>
          <w:trHeight w:val="360"/>
        </w:trPr>
        <w:tc>
          <w:tcPr>
            <w:tcW w:w="2228" w:type="dxa"/>
            <w:vMerge/>
            <w:shd w:val="clear" w:color="auto" w:fill="92D050"/>
          </w:tcPr>
          <w:p w:rsidR="00093ED9" w:rsidRDefault="00093ED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92D050"/>
          </w:tcPr>
          <w:p w:rsidR="00093ED9" w:rsidRDefault="00093ED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92D050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13,85</w:t>
            </w:r>
          </w:p>
        </w:tc>
        <w:tc>
          <w:tcPr>
            <w:tcW w:w="1321" w:type="dxa"/>
            <w:shd w:val="clear" w:color="auto" w:fill="92D050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50,94</w:t>
            </w:r>
          </w:p>
        </w:tc>
        <w:tc>
          <w:tcPr>
            <w:tcW w:w="1321" w:type="dxa"/>
            <w:shd w:val="clear" w:color="auto" w:fill="92D050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29,91</w:t>
            </w:r>
          </w:p>
        </w:tc>
        <w:tc>
          <w:tcPr>
            <w:tcW w:w="1322" w:type="dxa"/>
            <w:shd w:val="clear" w:color="auto" w:fill="92D050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5,30</w:t>
            </w:r>
          </w:p>
        </w:tc>
      </w:tr>
      <w:tr w:rsidR="00093ED9" w:rsidTr="009D255E">
        <w:trPr>
          <w:trHeight w:val="338"/>
        </w:trPr>
        <w:tc>
          <w:tcPr>
            <w:tcW w:w="2228" w:type="dxa"/>
            <w:vMerge w:val="restart"/>
            <w:shd w:val="clear" w:color="auto" w:fill="D9D9D9" w:themeFill="background1" w:themeFillShade="D9"/>
          </w:tcPr>
          <w:p w:rsidR="00093ED9" w:rsidRDefault="00093ED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:rsidR="00093ED9" w:rsidRDefault="00093ED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18,75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18,75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12,50</w:t>
            </w:r>
          </w:p>
        </w:tc>
      </w:tr>
      <w:tr w:rsidR="00093ED9" w:rsidTr="009D255E">
        <w:trPr>
          <w:trHeight w:val="229"/>
        </w:trPr>
        <w:tc>
          <w:tcPr>
            <w:tcW w:w="2228" w:type="dxa"/>
            <w:vMerge/>
            <w:shd w:val="clear" w:color="auto" w:fill="D9D9D9" w:themeFill="background1" w:themeFillShade="D9"/>
          </w:tcPr>
          <w:p w:rsidR="00093ED9" w:rsidRDefault="00093ED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:rsidR="00093ED9" w:rsidRDefault="00093ED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5,52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48,68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35,81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093ED9" w:rsidRDefault="00093ED9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9,98</w:t>
            </w:r>
          </w:p>
        </w:tc>
      </w:tr>
      <w:tr w:rsidR="00093ED9" w:rsidTr="009D255E">
        <w:trPr>
          <w:trHeight w:val="283"/>
        </w:trPr>
        <w:tc>
          <w:tcPr>
            <w:tcW w:w="2228" w:type="dxa"/>
            <w:vMerge w:val="restart"/>
          </w:tcPr>
          <w:p w:rsidR="00093ED9" w:rsidRDefault="008B0071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617" w:type="dxa"/>
          </w:tcPr>
          <w:p w:rsidR="00093ED9" w:rsidRDefault="00093ED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</w:tcPr>
          <w:p w:rsidR="00093ED9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21" w:type="dxa"/>
          </w:tcPr>
          <w:p w:rsidR="00093ED9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37,50</w:t>
            </w:r>
          </w:p>
        </w:tc>
        <w:tc>
          <w:tcPr>
            <w:tcW w:w="1321" w:type="dxa"/>
          </w:tcPr>
          <w:p w:rsidR="00093ED9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322" w:type="dxa"/>
          </w:tcPr>
          <w:p w:rsidR="00093ED9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12,50</w:t>
            </w:r>
          </w:p>
        </w:tc>
      </w:tr>
      <w:tr w:rsidR="00093ED9" w:rsidTr="009D255E">
        <w:trPr>
          <w:trHeight w:val="295"/>
        </w:trPr>
        <w:tc>
          <w:tcPr>
            <w:tcW w:w="2228" w:type="dxa"/>
            <w:vMerge/>
          </w:tcPr>
          <w:p w:rsidR="00093ED9" w:rsidRDefault="00093ED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093ED9" w:rsidRDefault="00093ED9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</w:tcPr>
          <w:p w:rsidR="00093ED9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4,72</w:t>
            </w:r>
          </w:p>
        </w:tc>
        <w:tc>
          <w:tcPr>
            <w:tcW w:w="1321" w:type="dxa"/>
          </w:tcPr>
          <w:p w:rsidR="00093ED9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43,60</w:t>
            </w:r>
          </w:p>
        </w:tc>
        <w:tc>
          <w:tcPr>
            <w:tcW w:w="1321" w:type="dxa"/>
          </w:tcPr>
          <w:p w:rsidR="00093ED9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42,22</w:t>
            </w:r>
          </w:p>
        </w:tc>
        <w:tc>
          <w:tcPr>
            <w:tcW w:w="1322" w:type="dxa"/>
          </w:tcPr>
          <w:p w:rsidR="00093ED9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9,46</w:t>
            </w:r>
          </w:p>
        </w:tc>
      </w:tr>
      <w:tr w:rsidR="008B0071" w:rsidTr="009D255E">
        <w:trPr>
          <w:trHeight w:val="327"/>
        </w:trPr>
        <w:tc>
          <w:tcPr>
            <w:tcW w:w="2228" w:type="dxa"/>
            <w:vMerge w:val="restart"/>
            <w:shd w:val="clear" w:color="auto" w:fill="FFC00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617" w:type="dxa"/>
            <w:shd w:val="clear" w:color="auto" w:fill="FFC000"/>
          </w:tcPr>
          <w:p w:rsidR="008B0071" w:rsidRDefault="008B0071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FFC00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5,56</w:t>
            </w:r>
          </w:p>
        </w:tc>
        <w:tc>
          <w:tcPr>
            <w:tcW w:w="1321" w:type="dxa"/>
            <w:shd w:val="clear" w:color="auto" w:fill="FFC00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321" w:type="dxa"/>
            <w:shd w:val="clear" w:color="auto" w:fill="FFC00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44,44</w:t>
            </w:r>
          </w:p>
        </w:tc>
        <w:tc>
          <w:tcPr>
            <w:tcW w:w="1322" w:type="dxa"/>
            <w:shd w:val="clear" w:color="auto" w:fill="FFC00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:rsidR="008B0071" w:rsidTr="009D255E">
        <w:trPr>
          <w:trHeight w:val="232"/>
        </w:trPr>
        <w:tc>
          <w:tcPr>
            <w:tcW w:w="2228" w:type="dxa"/>
            <w:vMerge/>
            <w:shd w:val="clear" w:color="auto" w:fill="FFC00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FFC000"/>
          </w:tcPr>
          <w:p w:rsidR="008B0071" w:rsidRDefault="008B0071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FFC00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7,01</w:t>
            </w:r>
          </w:p>
        </w:tc>
        <w:tc>
          <w:tcPr>
            <w:tcW w:w="1321" w:type="dxa"/>
            <w:shd w:val="clear" w:color="auto" w:fill="FFC00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42,91</w:t>
            </w:r>
          </w:p>
        </w:tc>
        <w:tc>
          <w:tcPr>
            <w:tcW w:w="1321" w:type="dxa"/>
            <w:shd w:val="clear" w:color="auto" w:fill="FFC00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38,15</w:t>
            </w:r>
          </w:p>
        </w:tc>
        <w:tc>
          <w:tcPr>
            <w:tcW w:w="1322" w:type="dxa"/>
            <w:shd w:val="clear" w:color="auto" w:fill="FFC00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11,93</w:t>
            </w:r>
          </w:p>
        </w:tc>
      </w:tr>
      <w:tr w:rsidR="008B0071" w:rsidTr="009D255E">
        <w:trPr>
          <w:trHeight w:val="294"/>
        </w:trPr>
        <w:tc>
          <w:tcPr>
            <w:tcW w:w="2228" w:type="dxa"/>
            <w:vMerge w:val="restart"/>
            <w:shd w:val="clear" w:color="auto" w:fill="00B0F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17" w:type="dxa"/>
            <w:shd w:val="clear" w:color="auto" w:fill="00B0F0"/>
          </w:tcPr>
          <w:p w:rsidR="008B0071" w:rsidRDefault="008B0071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00B0F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27,78</w:t>
            </w:r>
          </w:p>
        </w:tc>
        <w:tc>
          <w:tcPr>
            <w:tcW w:w="1321" w:type="dxa"/>
            <w:shd w:val="clear" w:color="auto" w:fill="00B0F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66,67</w:t>
            </w:r>
          </w:p>
        </w:tc>
        <w:tc>
          <w:tcPr>
            <w:tcW w:w="1321" w:type="dxa"/>
            <w:shd w:val="clear" w:color="auto" w:fill="00B0F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5,56</w:t>
            </w:r>
          </w:p>
        </w:tc>
        <w:tc>
          <w:tcPr>
            <w:tcW w:w="1322" w:type="dxa"/>
            <w:shd w:val="clear" w:color="auto" w:fill="00B0F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:rsidR="008B0071" w:rsidTr="009D255E">
        <w:trPr>
          <w:trHeight w:val="273"/>
        </w:trPr>
        <w:tc>
          <w:tcPr>
            <w:tcW w:w="2228" w:type="dxa"/>
            <w:vMerge/>
            <w:shd w:val="clear" w:color="auto" w:fill="00B0F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00B0F0"/>
          </w:tcPr>
          <w:p w:rsidR="008B0071" w:rsidRDefault="008B0071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00B0F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12,53</w:t>
            </w:r>
          </w:p>
        </w:tc>
        <w:tc>
          <w:tcPr>
            <w:tcW w:w="1321" w:type="dxa"/>
            <w:shd w:val="clear" w:color="auto" w:fill="00B0F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41,89</w:t>
            </w:r>
          </w:p>
        </w:tc>
        <w:tc>
          <w:tcPr>
            <w:tcW w:w="1321" w:type="dxa"/>
            <w:shd w:val="clear" w:color="auto" w:fill="00B0F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35,55</w:t>
            </w:r>
          </w:p>
        </w:tc>
        <w:tc>
          <w:tcPr>
            <w:tcW w:w="1322" w:type="dxa"/>
            <w:shd w:val="clear" w:color="auto" w:fill="00B0F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10,04</w:t>
            </w:r>
          </w:p>
        </w:tc>
      </w:tr>
      <w:tr w:rsidR="008B0071" w:rsidTr="009D255E">
        <w:trPr>
          <w:trHeight w:val="316"/>
        </w:trPr>
        <w:tc>
          <w:tcPr>
            <w:tcW w:w="2228" w:type="dxa"/>
            <w:vMerge w:val="restart"/>
            <w:shd w:val="clear" w:color="auto" w:fill="92D05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B007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  <w:p w:rsidR="008B0071" w:rsidRP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92D050"/>
          </w:tcPr>
          <w:p w:rsidR="008B0071" w:rsidRDefault="008B0071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92D050"/>
          </w:tcPr>
          <w:p w:rsidR="008B0071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26,19</w:t>
            </w:r>
          </w:p>
        </w:tc>
        <w:tc>
          <w:tcPr>
            <w:tcW w:w="1321" w:type="dxa"/>
            <w:shd w:val="clear" w:color="auto" w:fill="92D050"/>
          </w:tcPr>
          <w:p w:rsidR="008B0071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33,33</w:t>
            </w:r>
          </w:p>
        </w:tc>
        <w:tc>
          <w:tcPr>
            <w:tcW w:w="1321" w:type="dxa"/>
            <w:shd w:val="clear" w:color="auto" w:fill="92D050"/>
          </w:tcPr>
          <w:p w:rsidR="008B0071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35,71</w:t>
            </w:r>
          </w:p>
        </w:tc>
        <w:tc>
          <w:tcPr>
            <w:tcW w:w="1322" w:type="dxa"/>
            <w:shd w:val="clear" w:color="auto" w:fill="92D050"/>
          </w:tcPr>
          <w:p w:rsidR="008B0071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4,76</w:t>
            </w:r>
          </w:p>
        </w:tc>
      </w:tr>
      <w:tr w:rsidR="008B0071" w:rsidTr="009D255E">
        <w:trPr>
          <w:trHeight w:val="243"/>
        </w:trPr>
        <w:tc>
          <w:tcPr>
            <w:tcW w:w="2228" w:type="dxa"/>
            <w:vMerge/>
            <w:shd w:val="clear" w:color="auto" w:fill="92D050"/>
          </w:tcPr>
          <w:p w:rsidR="008B0071" w:rsidRDefault="008B0071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92D050"/>
          </w:tcPr>
          <w:p w:rsidR="008B0071" w:rsidRDefault="008B0071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92D050"/>
          </w:tcPr>
          <w:p w:rsidR="008B0071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11,78</w:t>
            </w:r>
          </w:p>
        </w:tc>
        <w:tc>
          <w:tcPr>
            <w:tcW w:w="1321" w:type="dxa"/>
            <w:shd w:val="clear" w:color="auto" w:fill="92D050"/>
          </w:tcPr>
          <w:p w:rsidR="008B0071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52,51</w:t>
            </w:r>
          </w:p>
        </w:tc>
        <w:tc>
          <w:tcPr>
            <w:tcW w:w="1321" w:type="dxa"/>
            <w:shd w:val="clear" w:color="auto" w:fill="92D050"/>
          </w:tcPr>
          <w:p w:rsidR="008B0071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28,28</w:t>
            </w:r>
          </w:p>
        </w:tc>
        <w:tc>
          <w:tcPr>
            <w:tcW w:w="1322" w:type="dxa"/>
            <w:shd w:val="clear" w:color="auto" w:fill="92D050"/>
          </w:tcPr>
          <w:p w:rsidR="008B0071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7,43</w:t>
            </w:r>
          </w:p>
        </w:tc>
      </w:tr>
      <w:tr w:rsidR="00D50DD3" w:rsidTr="009D255E">
        <w:trPr>
          <w:trHeight w:val="294"/>
        </w:trPr>
        <w:tc>
          <w:tcPr>
            <w:tcW w:w="2228" w:type="dxa"/>
            <w:vMerge w:val="restart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617" w:type="dxa"/>
          </w:tcPr>
          <w:p w:rsidR="00D50DD3" w:rsidRDefault="00D50DD3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4,55</w:t>
            </w:r>
          </w:p>
        </w:tc>
        <w:tc>
          <w:tcPr>
            <w:tcW w:w="1321" w:type="dxa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27,27</w:t>
            </w:r>
          </w:p>
        </w:tc>
        <w:tc>
          <w:tcPr>
            <w:tcW w:w="1321" w:type="dxa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40,91</w:t>
            </w:r>
          </w:p>
        </w:tc>
        <w:tc>
          <w:tcPr>
            <w:tcW w:w="1322" w:type="dxa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27,27</w:t>
            </w:r>
          </w:p>
        </w:tc>
      </w:tr>
      <w:tr w:rsidR="00D50DD3" w:rsidTr="009D255E">
        <w:trPr>
          <w:trHeight w:val="265"/>
        </w:trPr>
        <w:tc>
          <w:tcPr>
            <w:tcW w:w="2228" w:type="dxa"/>
            <w:vMerge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D50DD3" w:rsidRDefault="00D50DD3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11,26</w:t>
            </w:r>
          </w:p>
        </w:tc>
        <w:tc>
          <w:tcPr>
            <w:tcW w:w="1321" w:type="dxa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48,50</w:t>
            </w:r>
          </w:p>
        </w:tc>
        <w:tc>
          <w:tcPr>
            <w:tcW w:w="1321" w:type="dxa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30,98</w:t>
            </w:r>
          </w:p>
        </w:tc>
        <w:tc>
          <w:tcPr>
            <w:tcW w:w="1322" w:type="dxa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9,26</w:t>
            </w:r>
          </w:p>
        </w:tc>
      </w:tr>
      <w:tr w:rsidR="00D50DD3" w:rsidTr="009D255E">
        <w:trPr>
          <w:trHeight w:val="305"/>
        </w:trPr>
        <w:tc>
          <w:tcPr>
            <w:tcW w:w="2228" w:type="dxa"/>
            <w:vMerge w:val="restart"/>
            <w:shd w:val="clear" w:color="auto" w:fill="FFFF00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617" w:type="dxa"/>
            <w:shd w:val="clear" w:color="auto" w:fill="FFFF00"/>
          </w:tcPr>
          <w:p w:rsidR="00D50DD3" w:rsidRDefault="00D50DD3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FFFF00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8,89</w:t>
            </w:r>
          </w:p>
        </w:tc>
        <w:tc>
          <w:tcPr>
            <w:tcW w:w="1321" w:type="dxa"/>
            <w:shd w:val="clear" w:color="auto" w:fill="FFFF00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44,44</w:t>
            </w:r>
          </w:p>
        </w:tc>
        <w:tc>
          <w:tcPr>
            <w:tcW w:w="1321" w:type="dxa"/>
            <w:shd w:val="clear" w:color="auto" w:fill="FFFF00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28,89</w:t>
            </w:r>
          </w:p>
        </w:tc>
        <w:tc>
          <w:tcPr>
            <w:tcW w:w="1322" w:type="dxa"/>
            <w:shd w:val="clear" w:color="auto" w:fill="FFFF00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17,78</w:t>
            </w:r>
          </w:p>
        </w:tc>
      </w:tr>
      <w:tr w:rsidR="00D50DD3" w:rsidTr="009D255E">
        <w:trPr>
          <w:trHeight w:val="254"/>
        </w:trPr>
        <w:tc>
          <w:tcPr>
            <w:tcW w:w="2228" w:type="dxa"/>
            <w:vMerge/>
            <w:shd w:val="clear" w:color="auto" w:fill="FFFF00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FFFF00"/>
          </w:tcPr>
          <w:p w:rsidR="00D50DD3" w:rsidRDefault="00D50DD3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FFFF00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15,61</w:t>
            </w:r>
          </w:p>
        </w:tc>
        <w:tc>
          <w:tcPr>
            <w:tcW w:w="1321" w:type="dxa"/>
            <w:shd w:val="clear" w:color="auto" w:fill="FFFF00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47,17</w:t>
            </w:r>
          </w:p>
        </w:tc>
        <w:tc>
          <w:tcPr>
            <w:tcW w:w="1321" w:type="dxa"/>
            <w:shd w:val="clear" w:color="auto" w:fill="FFFF00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31,13</w:t>
            </w:r>
          </w:p>
        </w:tc>
        <w:tc>
          <w:tcPr>
            <w:tcW w:w="1322" w:type="dxa"/>
            <w:shd w:val="clear" w:color="auto" w:fill="FFFF00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6,09</w:t>
            </w:r>
          </w:p>
        </w:tc>
      </w:tr>
      <w:tr w:rsidR="00D50DD3" w:rsidTr="009D255E">
        <w:trPr>
          <w:trHeight w:val="316"/>
        </w:trPr>
        <w:tc>
          <w:tcPr>
            <w:tcW w:w="2228" w:type="dxa"/>
            <w:vMerge w:val="restart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617" w:type="dxa"/>
          </w:tcPr>
          <w:p w:rsidR="00D50DD3" w:rsidRDefault="00D50DD3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11,76</w:t>
            </w:r>
          </w:p>
        </w:tc>
        <w:tc>
          <w:tcPr>
            <w:tcW w:w="1321" w:type="dxa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64,71</w:t>
            </w:r>
          </w:p>
        </w:tc>
        <w:tc>
          <w:tcPr>
            <w:tcW w:w="1321" w:type="dxa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23,53</w:t>
            </w:r>
          </w:p>
        </w:tc>
        <w:tc>
          <w:tcPr>
            <w:tcW w:w="1322" w:type="dxa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:rsidR="00D50DD3" w:rsidTr="009D255E">
        <w:trPr>
          <w:trHeight w:val="243"/>
        </w:trPr>
        <w:tc>
          <w:tcPr>
            <w:tcW w:w="2228" w:type="dxa"/>
            <w:vMerge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D50DD3" w:rsidRDefault="00D50DD3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12,86</w:t>
            </w:r>
          </w:p>
        </w:tc>
        <w:tc>
          <w:tcPr>
            <w:tcW w:w="1321" w:type="dxa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54,55</w:t>
            </w:r>
          </w:p>
        </w:tc>
        <w:tc>
          <w:tcPr>
            <w:tcW w:w="1321" w:type="dxa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26,44</w:t>
            </w:r>
          </w:p>
        </w:tc>
        <w:tc>
          <w:tcPr>
            <w:tcW w:w="1322" w:type="dxa"/>
          </w:tcPr>
          <w:p w:rsidR="00D50DD3" w:rsidRDefault="00D50DD3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6,15</w:t>
            </w:r>
          </w:p>
        </w:tc>
      </w:tr>
      <w:tr w:rsidR="00E47717" w:rsidTr="009D255E">
        <w:trPr>
          <w:trHeight w:val="349"/>
        </w:trPr>
        <w:tc>
          <w:tcPr>
            <w:tcW w:w="2228" w:type="dxa"/>
            <w:vMerge w:val="restart"/>
            <w:shd w:val="clear" w:color="auto" w:fill="FFC000"/>
          </w:tcPr>
          <w:p w:rsidR="00E47717" w:rsidRDefault="00E47717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617" w:type="dxa"/>
            <w:shd w:val="clear" w:color="auto" w:fill="FFC000"/>
          </w:tcPr>
          <w:p w:rsidR="00E47717" w:rsidRDefault="00E47717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FFC000"/>
          </w:tcPr>
          <w:p w:rsidR="00E47717" w:rsidRDefault="00E47717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36,36</w:t>
            </w:r>
          </w:p>
        </w:tc>
        <w:tc>
          <w:tcPr>
            <w:tcW w:w="1321" w:type="dxa"/>
            <w:shd w:val="clear" w:color="auto" w:fill="FFC000"/>
          </w:tcPr>
          <w:p w:rsidR="00E47717" w:rsidRDefault="00E47717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321" w:type="dxa"/>
            <w:shd w:val="clear" w:color="auto" w:fill="FFC000"/>
          </w:tcPr>
          <w:p w:rsidR="00E47717" w:rsidRDefault="00E47717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13,64</w:t>
            </w:r>
          </w:p>
        </w:tc>
        <w:tc>
          <w:tcPr>
            <w:tcW w:w="1322" w:type="dxa"/>
            <w:shd w:val="clear" w:color="auto" w:fill="FFC000"/>
          </w:tcPr>
          <w:p w:rsidR="00E47717" w:rsidRDefault="00E47717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:rsidR="00E47717" w:rsidTr="009D255E">
        <w:trPr>
          <w:trHeight w:val="218"/>
        </w:trPr>
        <w:tc>
          <w:tcPr>
            <w:tcW w:w="2228" w:type="dxa"/>
            <w:vMerge/>
            <w:shd w:val="clear" w:color="auto" w:fill="FFC000"/>
          </w:tcPr>
          <w:p w:rsidR="00E47717" w:rsidRDefault="00E47717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FFC000"/>
          </w:tcPr>
          <w:p w:rsidR="00E47717" w:rsidRDefault="00E47717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FFC000"/>
          </w:tcPr>
          <w:p w:rsidR="00E47717" w:rsidRDefault="00E47717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10,64</w:t>
            </w:r>
          </w:p>
        </w:tc>
        <w:tc>
          <w:tcPr>
            <w:tcW w:w="1321" w:type="dxa"/>
            <w:shd w:val="clear" w:color="auto" w:fill="FFC000"/>
          </w:tcPr>
          <w:p w:rsidR="00E47717" w:rsidRDefault="00E47717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45,74</w:t>
            </w:r>
          </w:p>
        </w:tc>
        <w:tc>
          <w:tcPr>
            <w:tcW w:w="1321" w:type="dxa"/>
            <w:shd w:val="clear" w:color="auto" w:fill="FFC000"/>
          </w:tcPr>
          <w:p w:rsidR="00E47717" w:rsidRDefault="00E47717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35,28</w:t>
            </w:r>
          </w:p>
        </w:tc>
        <w:tc>
          <w:tcPr>
            <w:tcW w:w="1322" w:type="dxa"/>
            <w:shd w:val="clear" w:color="auto" w:fill="FFC000"/>
          </w:tcPr>
          <w:p w:rsidR="00E47717" w:rsidRDefault="00E47717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8,35</w:t>
            </w:r>
          </w:p>
        </w:tc>
      </w:tr>
      <w:tr w:rsidR="00E47717" w:rsidTr="009D255E">
        <w:trPr>
          <w:trHeight w:val="349"/>
        </w:trPr>
        <w:tc>
          <w:tcPr>
            <w:tcW w:w="2228" w:type="dxa"/>
            <w:vMerge w:val="restart"/>
            <w:shd w:val="clear" w:color="auto" w:fill="00B0F0"/>
          </w:tcPr>
          <w:p w:rsidR="00E47717" w:rsidRDefault="00E47717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17" w:type="dxa"/>
            <w:shd w:val="clear" w:color="auto" w:fill="00B0F0"/>
          </w:tcPr>
          <w:p w:rsidR="00E47717" w:rsidRDefault="00E47717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00B0F0"/>
          </w:tcPr>
          <w:p w:rsidR="00E47717" w:rsidRDefault="00E47717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1321" w:type="dxa"/>
            <w:shd w:val="clear" w:color="auto" w:fill="00B0F0"/>
          </w:tcPr>
          <w:p w:rsidR="00E47717" w:rsidRDefault="00E47717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66,67</w:t>
            </w:r>
          </w:p>
        </w:tc>
        <w:tc>
          <w:tcPr>
            <w:tcW w:w="1321" w:type="dxa"/>
            <w:shd w:val="clear" w:color="auto" w:fill="00B0F0"/>
          </w:tcPr>
          <w:p w:rsidR="00E47717" w:rsidRDefault="00E47717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29,17</w:t>
            </w:r>
          </w:p>
        </w:tc>
        <w:tc>
          <w:tcPr>
            <w:tcW w:w="1322" w:type="dxa"/>
            <w:shd w:val="clear" w:color="auto" w:fill="00B0F0"/>
          </w:tcPr>
          <w:p w:rsidR="00E47717" w:rsidRDefault="00E47717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:rsidR="00E47717" w:rsidTr="009D255E">
        <w:trPr>
          <w:trHeight w:val="210"/>
        </w:trPr>
        <w:tc>
          <w:tcPr>
            <w:tcW w:w="2228" w:type="dxa"/>
            <w:vMerge/>
            <w:shd w:val="clear" w:color="auto" w:fill="00B0F0"/>
          </w:tcPr>
          <w:p w:rsidR="00E47717" w:rsidRDefault="00E47717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00B0F0"/>
          </w:tcPr>
          <w:p w:rsidR="00E47717" w:rsidRDefault="00E47717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00B0F0"/>
          </w:tcPr>
          <w:p w:rsidR="00E47717" w:rsidRDefault="00E47717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8,31</w:t>
            </w:r>
          </w:p>
        </w:tc>
        <w:tc>
          <w:tcPr>
            <w:tcW w:w="1321" w:type="dxa"/>
            <w:shd w:val="clear" w:color="auto" w:fill="00B0F0"/>
          </w:tcPr>
          <w:p w:rsidR="00E47717" w:rsidRDefault="00E47717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49,66</w:t>
            </w:r>
          </w:p>
        </w:tc>
        <w:tc>
          <w:tcPr>
            <w:tcW w:w="1321" w:type="dxa"/>
            <w:shd w:val="clear" w:color="auto" w:fill="00B0F0"/>
          </w:tcPr>
          <w:p w:rsidR="00E47717" w:rsidRDefault="00E47717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33,90</w:t>
            </w:r>
          </w:p>
        </w:tc>
        <w:tc>
          <w:tcPr>
            <w:tcW w:w="1322" w:type="dxa"/>
            <w:shd w:val="clear" w:color="auto" w:fill="00B0F0"/>
          </w:tcPr>
          <w:p w:rsidR="00E47717" w:rsidRDefault="00E47717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8,13</w:t>
            </w:r>
          </w:p>
        </w:tc>
      </w:tr>
      <w:tr w:rsidR="000D42F8" w:rsidTr="009D255E">
        <w:trPr>
          <w:trHeight w:val="294"/>
        </w:trPr>
        <w:tc>
          <w:tcPr>
            <w:tcW w:w="2228" w:type="dxa"/>
            <w:vMerge w:val="restart"/>
            <w:shd w:val="clear" w:color="auto" w:fill="FFFF00"/>
          </w:tcPr>
          <w:p w:rsidR="000D42F8" w:rsidRPr="009D255E" w:rsidRDefault="000D42F8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9D25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lang w:eastAsia="ru-RU"/>
              </w:rPr>
              <w:t>8</w:t>
            </w:r>
          </w:p>
          <w:p w:rsidR="000D42F8" w:rsidRPr="009D255E" w:rsidRDefault="000D42F8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9D2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Русский язык</w:t>
            </w:r>
          </w:p>
        </w:tc>
        <w:tc>
          <w:tcPr>
            <w:tcW w:w="1617" w:type="dxa"/>
            <w:shd w:val="clear" w:color="auto" w:fill="FFFF00"/>
          </w:tcPr>
          <w:p w:rsidR="000D42F8" w:rsidRPr="009D255E" w:rsidRDefault="000D42F8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9D2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FFFF00"/>
          </w:tcPr>
          <w:p w:rsidR="000D42F8" w:rsidRPr="009D255E" w:rsidRDefault="001A56A0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9D2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17,95</w:t>
            </w:r>
          </w:p>
        </w:tc>
        <w:tc>
          <w:tcPr>
            <w:tcW w:w="1321" w:type="dxa"/>
            <w:shd w:val="clear" w:color="auto" w:fill="FFFF00"/>
          </w:tcPr>
          <w:p w:rsidR="000D42F8" w:rsidRPr="009D255E" w:rsidRDefault="001A56A0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9D2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15,38</w:t>
            </w:r>
          </w:p>
        </w:tc>
        <w:tc>
          <w:tcPr>
            <w:tcW w:w="1321" w:type="dxa"/>
            <w:shd w:val="clear" w:color="auto" w:fill="FFFF00"/>
          </w:tcPr>
          <w:p w:rsidR="000D42F8" w:rsidRPr="009D255E" w:rsidRDefault="001A56A0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9D2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35,90</w:t>
            </w:r>
          </w:p>
        </w:tc>
        <w:tc>
          <w:tcPr>
            <w:tcW w:w="1322" w:type="dxa"/>
            <w:shd w:val="clear" w:color="auto" w:fill="FFFF00"/>
          </w:tcPr>
          <w:p w:rsidR="000D42F8" w:rsidRPr="009D255E" w:rsidRDefault="001A56A0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9D2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30,77</w:t>
            </w:r>
          </w:p>
        </w:tc>
      </w:tr>
      <w:tr w:rsidR="000D42F8" w:rsidTr="009D255E">
        <w:trPr>
          <w:trHeight w:val="265"/>
        </w:trPr>
        <w:tc>
          <w:tcPr>
            <w:tcW w:w="2228" w:type="dxa"/>
            <w:vMerge/>
            <w:shd w:val="clear" w:color="auto" w:fill="FFFF00"/>
          </w:tcPr>
          <w:p w:rsidR="000D42F8" w:rsidRPr="009D255E" w:rsidRDefault="000D42F8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17" w:type="dxa"/>
            <w:shd w:val="clear" w:color="auto" w:fill="FFFF00"/>
          </w:tcPr>
          <w:p w:rsidR="000D42F8" w:rsidRPr="009D255E" w:rsidRDefault="000D42F8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9D2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FFFF00"/>
          </w:tcPr>
          <w:p w:rsidR="000D42F8" w:rsidRP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9D2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17,49</w:t>
            </w:r>
          </w:p>
        </w:tc>
        <w:tc>
          <w:tcPr>
            <w:tcW w:w="1321" w:type="dxa"/>
            <w:shd w:val="clear" w:color="auto" w:fill="FFFF00"/>
          </w:tcPr>
          <w:p w:rsidR="000D42F8" w:rsidRP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9D2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39,59</w:t>
            </w:r>
          </w:p>
        </w:tc>
        <w:tc>
          <w:tcPr>
            <w:tcW w:w="1321" w:type="dxa"/>
            <w:shd w:val="clear" w:color="auto" w:fill="FFFF00"/>
          </w:tcPr>
          <w:p w:rsidR="000D42F8" w:rsidRP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9D2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35,56</w:t>
            </w:r>
          </w:p>
        </w:tc>
        <w:tc>
          <w:tcPr>
            <w:tcW w:w="1322" w:type="dxa"/>
            <w:shd w:val="clear" w:color="auto" w:fill="FFFF00"/>
          </w:tcPr>
          <w:p w:rsidR="000D42F8" w:rsidRP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9D2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7,36</w:t>
            </w:r>
          </w:p>
        </w:tc>
      </w:tr>
      <w:tr w:rsidR="000D42F8" w:rsidTr="009D255E">
        <w:trPr>
          <w:trHeight w:val="305"/>
        </w:trPr>
        <w:tc>
          <w:tcPr>
            <w:tcW w:w="2228" w:type="dxa"/>
            <w:vMerge w:val="restart"/>
            <w:shd w:val="clear" w:color="auto" w:fill="92D050"/>
          </w:tcPr>
          <w:p w:rsidR="001A56A0" w:rsidRDefault="000D42F8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  <w:p w:rsidR="000D42F8" w:rsidRDefault="000D42F8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92D050"/>
          </w:tcPr>
          <w:p w:rsidR="000D42F8" w:rsidRDefault="000D42F8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92D050"/>
          </w:tcPr>
          <w:p w:rsidR="000D42F8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92D050"/>
          </w:tcPr>
          <w:p w:rsidR="000D42F8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36,84</w:t>
            </w:r>
          </w:p>
        </w:tc>
        <w:tc>
          <w:tcPr>
            <w:tcW w:w="1321" w:type="dxa"/>
            <w:shd w:val="clear" w:color="auto" w:fill="92D050"/>
          </w:tcPr>
          <w:p w:rsidR="000D42F8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57,89</w:t>
            </w:r>
          </w:p>
        </w:tc>
        <w:tc>
          <w:tcPr>
            <w:tcW w:w="1322" w:type="dxa"/>
            <w:shd w:val="clear" w:color="auto" w:fill="92D050"/>
          </w:tcPr>
          <w:p w:rsidR="000D42F8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5,26</w:t>
            </w:r>
          </w:p>
        </w:tc>
      </w:tr>
      <w:tr w:rsidR="000D42F8" w:rsidTr="009D255E">
        <w:trPr>
          <w:trHeight w:val="254"/>
        </w:trPr>
        <w:tc>
          <w:tcPr>
            <w:tcW w:w="2228" w:type="dxa"/>
            <w:vMerge/>
            <w:shd w:val="clear" w:color="auto" w:fill="92D050"/>
          </w:tcPr>
          <w:p w:rsidR="000D42F8" w:rsidRDefault="000D42F8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92D050"/>
          </w:tcPr>
          <w:p w:rsidR="000D42F8" w:rsidRDefault="000D42F8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92D050"/>
          </w:tcPr>
          <w:p w:rsidR="000D42F8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11,75</w:t>
            </w:r>
          </w:p>
        </w:tc>
        <w:tc>
          <w:tcPr>
            <w:tcW w:w="1321" w:type="dxa"/>
            <w:shd w:val="clear" w:color="auto" w:fill="92D050"/>
          </w:tcPr>
          <w:p w:rsidR="000D42F8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61,28</w:t>
            </w:r>
          </w:p>
        </w:tc>
        <w:tc>
          <w:tcPr>
            <w:tcW w:w="1321" w:type="dxa"/>
            <w:shd w:val="clear" w:color="auto" w:fill="92D050"/>
          </w:tcPr>
          <w:p w:rsidR="000D42F8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24,57</w:t>
            </w:r>
          </w:p>
        </w:tc>
        <w:tc>
          <w:tcPr>
            <w:tcW w:w="1322" w:type="dxa"/>
            <w:shd w:val="clear" w:color="auto" w:fill="92D050"/>
          </w:tcPr>
          <w:p w:rsidR="000D42F8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2,41</w:t>
            </w:r>
          </w:p>
        </w:tc>
      </w:tr>
      <w:tr w:rsidR="009D255E" w:rsidTr="009D255E">
        <w:trPr>
          <w:trHeight w:val="316"/>
        </w:trPr>
        <w:tc>
          <w:tcPr>
            <w:tcW w:w="2228" w:type="dxa"/>
            <w:vMerge w:val="restart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617" w:type="dxa"/>
          </w:tcPr>
          <w:p w:rsidR="009D255E" w:rsidRDefault="009D255E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5.88</w:t>
            </w:r>
          </w:p>
        </w:tc>
        <w:tc>
          <w:tcPr>
            <w:tcW w:w="1321" w:type="dxa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11,76</w:t>
            </w:r>
          </w:p>
        </w:tc>
        <w:tc>
          <w:tcPr>
            <w:tcW w:w="1321" w:type="dxa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23,53</w:t>
            </w:r>
          </w:p>
        </w:tc>
        <w:tc>
          <w:tcPr>
            <w:tcW w:w="1322" w:type="dxa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58,82</w:t>
            </w:r>
          </w:p>
        </w:tc>
      </w:tr>
      <w:tr w:rsidR="009D255E" w:rsidTr="009D255E">
        <w:trPr>
          <w:trHeight w:val="243"/>
        </w:trPr>
        <w:tc>
          <w:tcPr>
            <w:tcW w:w="2228" w:type="dxa"/>
            <w:vMerge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9D255E" w:rsidRDefault="009D255E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12,54</w:t>
            </w:r>
          </w:p>
        </w:tc>
        <w:tc>
          <w:tcPr>
            <w:tcW w:w="1321" w:type="dxa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51,44</w:t>
            </w:r>
          </w:p>
        </w:tc>
        <w:tc>
          <w:tcPr>
            <w:tcW w:w="1321" w:type="dxa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29,20</w:t>
            </w:r>
          </w:p>
        </w:tc>
        <w:tc>
          <w:tcPr>
            <w:tcW w:w="1322" w:type="dxa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6,83</w:t>
            </w:r>
          </w:p>
        </w:tc>
      </w:tr>
      <w:tr w:rsidR="009D255E" w:rsidTr="009D255E">
        <w:trPr>
          <w:trHeight w:val="284"/>
        </w:trPr>
        <w:tc>
          <w:tcPr>
            <w:tcW w:w="2228" w:type="dxa"/>
            <w:vMerge w:val="restart"/>
            <w:shd w:val="clear" w:color="auto" w:fill="F7CAAC" w:themeFill="accent2" w:themeFillTint="66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617" w:type="dxa"/>
            <w:shd w:val="clear" w:color="auto" w:fill="F7CAAC" w:themeFill="accent2" w:themeFillTint="66"/>
          </w:tcPr>
          <w:p w:rsidR="009D255E" w:rsidRDefault="009D255E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F7CAAC" w:themeFill="accent2" w:themeFillTint="66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321" w:type="dxa"/>
            <w:shd w:val="clear" w:color="auto" w:fill="F7CAAC" w:themeFill="accent2" w:themeFillTint="66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321" w:type="dxa"/>
            <w:shd w:val="clear" w:color="auto" w:fill="F7CAAC" w:themeFill="accent2" w:themeFillTint="66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322" w:type="dxa"/>
            <w:shd w:val="clear" w:color="auto" w:fill="F7CAAC" w:themeFill="accent2" w:themeFillTint="66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30,00</w:t>
            </w:r>
          </w:p>
        </w:tc>
      </w:tr>
      <w:tr w:rsidR="009D255E" w:rsidTr="009D255E">
        <w:trPr>
          <w:trHeight w:val="284"/>
        </w:trPr>
        <w:tc>
          <w:tcPr>
            <w:tcW w:w="2228" w:type="dxa"/>
            <w:vMerge/>
            <w:shd w:val="clear" w:color="auto" w:fill="F7CAAC" w:themeFill="accent2" w:themeFillTint="66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F7CAAC" w:themeFill="accent2" w:themeFillTint="66"/>
          </w:tcPr>
          <w:p w:rsidR="009D255E" w:rsidRDefault="009D255E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F7CAAC" w:themeFill="accent2" w:themeFillTint="66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5,51</w:t>
            </w:r>
          </w:p>
        </w:tc>
        <w:tc>
          <w:tcPr>
            <w:tcW w:w="1321" w:type="dxa"/>
            <w:shd w:val="clear" w:color="auto" w:fill="F7CAAC" w:themeFill="accent2" w:themeFillTint="66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39,04</w:t>
            </w:r>
          </w:p>
        </w:tc>
        <w:tc>
          <w:tcPr>
            <w:tcW w:w="1321" w:type="dxa"/>
            <w:shd w:val="clear" w:color="auto" w:fill="F7CAAC" w:themeFill="accent2" w:themeFillTint="66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38,04</w:t>
            </w:r>
          </w:p>
        </w:tc>
        <w:tc>
          <w:tcPr>
            <w:tcW w:w="1322" w:type="dxa"/>
            <w:shd w:val="clear" w:color="auto" w:fill="F7CAAC" w:themeFill="accent2" w:themeFillTint="66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17,40</w:t>
            </w:r>
          </w:p>
        </w:tc>
      </w:tr>
      <w:tr w:rsidR="009D255E" w:rsidTr="009D255E">
        <w:trPr>
          <w:trHeight w:val="294"/>
        </w:trPr>
        <w:tc>
          <w:tcPr>
            <w:tcW w:w="2228" w:type="dxa"/>
            <w:vMerge w:val="restart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617" w:type="dxa"/>
          </w:tcPr>
          <w:p w:rsidR="009D255E" w:rsidRDefault="009D255E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1321" w:type="dxa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57,89</w:t>
            </w:r>
          </w:p>
        </w:tc>
        <w:tc>
          <w:tcPr>
            <w:tcW w:w="1321" w:type="dxa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21,05</w:t>
            </w:r>
          </w:p>
        </w:tc>
        <w:tc>
          <w:tcPr>
            <w:tcW w:w="1322" w:type="dxa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15,79</w:t>
            </w:r>
          </w:p>
        </w:tc>
      </w:tr>
      <w:tr w:rsidR="009D255E" w:rsidTr="009D255E">
        <w:trPr>
          <w:trHeight w:val="265"/>
        </w:trPr>
        <w:tc>
          <w:tcPr>
            <w:tcW w:w="2228" w:type="dxa"/>
            <w:vMerge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9D255E" w:rsidRDefault="009D255E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10,90</w:t>
            </w:r>
          </w:p>
        </w:tc>
        <w:tc>
          <w:tcPr>
            <w:tcW w:w="1321" w:type="dxa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51,50</w:t>
            </w:r>
          </w:p>
        </w:tc>
        <w:tc>
          <w:tcPr>
            <w:tcW w:w="1321" w:type="dxa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31,42</w:t>
            </w:r>
          </w:p>
        </w:tc>
        <w:tc>
          <w:tcPr>
            <w:tcW w:w="1322" w:type="dxa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6,18</w:t>
            </w:r>
          </w:p>
        </w:tc>
      </w:tr>
      <w:tr w:rsidR="009D255E" w:rsidTr="009D255E">
        <w:trPr>
          <w:trHeight w:val="275"/>
        </w:trPr>
        <w:tc>
          <w:tcPr>
            <w:tcW w:w="2228" w:type="dxa"/>
            <w:vMerge w:val="restart"/>
            <w:shd w:val="clear" w:color="auto" w:fill="FFC000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617" w:type="dxa"/>
            <w:shd w:val="clear" w:color="auto" w:fill="FFC000"/>
          </w:tcPr>
          <w:p w:rsidR="009D255E" w:rsidRDefault="009D255E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FFC000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321" w:type="dxa"/>
            <w:shd w:val="clear" w:color="auto" w:fill="FFC000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321" w:type="dxa"/>
            <w:shd w:val="clear" w:color="auto" w:fill="FFC000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322" w:type="dxa"/>
            <w:shd w:val="clear" w:color="auto" w:fill="FFC000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5,00</w:t>
            </w:r>
          </w:p>
        </w:tc>
      </w:tr>
      <w:tr w:rsidR="009D255E" w:rsidTr="009D255E">
        <w:trPr>
          <w:trHeight w:val="284"/>
        </w:trPr>
        <w:tc>
          <w:tcPr>
            <w:tcW w:w="2228" w:type="dxa"/>
            <w:vMerge/>
            <w:shd w:val="clear" w:color="auto" w:fill="FFC000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FFC000"/>
          </w:tcPr>
          <w:p w:rsidR="009D255E" w:rsidRDefault="009D255E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FFC000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9,94</w:t>
            </w:r>
          </w:p>
        </w:tc>
        <w:tc>
          <w:tcPr>
            <w:tcW w:w="1321" w:type="dxa"/>
            <w:shd w:val="clear" w:color="auto" w:fill="FFC000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49,78</w:t>
            </w:r>
          </w:p>
        </w:tc>
        <w:tc>
          <w:tcPr>
            <w:tcW w:w="1321" w:type="dxa"/>
            <w:shd w:val="clear" w:color="auto" w:fill="FFC000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32,39</w:t>
            </w:r>
          </w:p>
        </w:tc>
        <w:tc>
          <w:tcPr>
            <w:tcW w:w="1322" w:type="dxa"/>
            <w:shd w:val="clear" w:color="auto" w:fill="FFC000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7,89</w:t>
            </w:r>
          </w:p>
        </w:tc>
      </w:tr>
      <w:tr w:rsidR="009D255E" w:rsidTr="009D255E">
        <w:trPr>
          <w:trHeight w:val="349"/>
        </w:trPr>
        <w:tc>
          <w:tcPr>
            <w:tcW w:w="2228" w:type="dxa"/>
            <w:vMerge w:val="restart"/>
            <w:shd w:val="clear" w:color="auto" w:fill="00B0F0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11 </w:t>
            </w:r>
          </w:p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17" w:type="dxa"/>
            <w:shd w:val="clear" w:color="auto" w:fill="00B0F0"/>
          </w:tcPr>
          <w:p w:rsidR="009D255E" w:rsidRDefault="009D255E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  <w:shd w:val="clear" w:color="auto" w:fill="00B0F0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00B0F0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35,71</w:t>
            </w:r>
          </w:p>
        </w:tc>
        <w:tc>
          <w:tcPr>
            <w:tcW w:w="1321" w:type="dxa"/>
            <w:shd w:val="clear" w:color="auto" w:fill="00B0F0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42,86</w:t>
            </w:r>
          </w:p>
        </w:tc>
        <w:tc>
          <w:tcPr>
            <w:tcW w:w="1322" w:type="dxa"/>
            <w:shd w:val="clear" w:color="auto" w:fill="00B0F0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21,43</w:t>
            </w:r>
          </w:p>
        </w:tc>
      </w:tr>
      <w:tr w:rsidR="009D255E" w:rsidTr="009D255E">
        <w:trPr>
          <w:trHeight w:val="218"/>
        </w:trPr>
        <w:tc>
          <w:tcPr>
            <w:tcW w:w="2228" w:type="dxa"/>
            <w:vMerge/>
            <w:shd w:val="clear" w:color="auto" w:fill="00B0F0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00B0F0"/>
          </w:tcPr>
          <w:p w:rsidR="009D255E" w:rsidRDefault="009D255E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  <w:shd w:val="clear" w:color="auto" w:fill="00B0F0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2,49</w:t>
            </w:r>
          </w:p>
        </w:tc>
        <w:tc>
          <w:tcPr>
            <w:tcW w:w="1321" w:type="dxa"/>
            <w:shd w:val="clear" w:color="auto" w:fill="00B0F0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25,51</w:t>
            </w:r>
          </w:p>
        </w:tc>
        <w:tc>
          <w:tcPr>
            <w:tcW w:w="1321" w:type="dxa"/>
            <w:shd w:val="clear" w:color="auto" w:fill="00B0F0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49,62</w:t>
            </w:r>
          </w:p>
        </w:tc>
        <w:tc>
          <w:tcPr>
            <w:tcW w:w="1322" w:type="dxa"/>
            <w:shd w:val="clear" w:color="auto" w:fill="00B0F0"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22,38</w:t>
            </w:r>
          </w:p>
        </w:tc>
      </w:tr>
      <w:tr w:rsidR="009D255E" w:rsidTr="009D255E">
        <w:trPr>
          <w:trHeight w:val="305"/>
        </w:trPr>
        <w:tc>
          <w:tcPr>
            <w:tcW w:w="2228" w:type="dxa"/>
            <w:vMerge w:val="restart"/>
          </w:tcPr>
          <w:p w:rsidR="003C2364" w:rsidRDefault="003C2364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617" w:type="dxa"/>
          </w:tcPr>
          <w:p w:rsidR="009D255E" w:rsidRDefault="009D255E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21" w:type="dxa"/>
          </w:tcPr>
          <w:p w:rsidR="009D255E" w:rsidRDefault="003C2364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21" w:type="dxa"/>
          </w:tcPr>
          <w:p w:rsidR="009D255E" w:rsidRDefault="003C2364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321" w:type="dxa"/>
          </w:tcPr>
          <w:p w:rsidR="009D255E" w:rsidRDefault="003C2364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322" w:type="dxa"/>
          </w:tcPr>
          <w:p w:rsidR="009D255E" w:rsidRDefault="003C2364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10,00</w:t>
            </w:r>
          </w:p>
        </w:tc>
      </w:tr>
      <w:tr w:rsidR="009D255E" w:rsidTr="009D255E">
        <w:trPr>
          <w:trHeight w:val="254"/>
        </w:trPr>
        <w:tc>
          <w:tcPr>
            <w:tcW w:w="2228" w:type="dxa"/>
            <w:vMerge/>
          </w:tcPr>
          <w:p w:rsidR="009D255E" w:rsidRDefault="009D255E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9D255E" w:rsidRDefault="009D255E" w:rsidP="009D25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321" w:type="dxa"/>
          </w:tcPr>
          <w:p w:rsidR="009D255E" w:rsidRDefault="003C2364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1,34</w:t>
            </w:r>
          </w:p>
        </w:tc>
        <w:tc>
          <w:tcPr>
            <w:tcW w:w="1321" w:type="dxa"/>
          </w:tcPr>
          <w:p w:rsidR="009D255E" w:rsidRDefault="003C2364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22,71</w:t>
            </w:r>
          </w:p>
        </w:tc>
        <w:tc>
          <w:tcPr>
            <w:tcW w:w="1321" w:type="dxa"/>
          </w:tcPr>
          <w:p w:rsidR="009D255E" w:rsidRDefault="003C2364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53,68</w:t>
            </w:r>
          </w:p>
        </w:tc>
        <w:tc>
          <w:tcPr>
            <w:tcW w:w="1322" w:type="dxa"/>
          </w:tcPr>
          <w:p w:rsidR="009D255E" w:rsidRDefault="003C2364" w:rsidP="009D25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22,27</w:t>
            </w:r>
          </w:p>
        </w:tc>
      </w:tr>
    </w:tbl>
    <w:p w:rsidR="00023E48" w:rsidRPr="003C2364" w:rsidRDefault="00023E48" w:rsidP="003C2364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D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23E48" w:rsidRPr="00CA6D0C" w:rsidRDefault="00023E48" w:rsidP="00023E48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6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Вывод:</w:t>
      </w:r>
      <w:r w:rsidRPr="009266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исходя из вышеизложенного, в 2023-24 </w:t>
      </w:r>
      <w:proofErr w:type="spellStart"/>
      <w:r w:rsidRPr="00CA6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</w:t>
      </w:r>
      <w:proofErr w:type="gramStart"/>
      <w:r w:rsidRPr="00CA6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CA6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оду</w:t>
      </w:r>
      <w:proofErr w:type="spellEnd"/>
      <w:r w:rsidRPr="00CA6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работе администрации школы необходимо провести поэлементный анализ результатов внешних оценочных мониторинговых процедур и выстраивать работу с учетом полученных результатов. Включить в план работы мероприятия по адаптации к новым рекомендациям оценки качества общего образования в системе методической работы (Методические рекомендации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образования,</w:t>
      </w:r>
      <w:r w:rsidRPr="00CA6D0C">
        <w:rPr>
          <w:color w:val="000000" w:themeColor="text1"/>
        </w:rPr>
        <w:t xml:space="preserve"> </w:t>
      </w:r>
      <w:r w:rsidRPr="00CA6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Письмо </w:t>
      </w:r>
      <w:proofErr w:type="spellStart"/>
      <w:r w:rsidRPr="00CA6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CA6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России от 13.01.2023 N 03-49</w:t>
      </w:r>
      <w:proofErr w:type="gramStart"/>
      <w:r w:rsidRPr="00CA6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Pr="00CA6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Еще раз довести до сведения педагогов содержание локальных нормативных актов и систему оценивания, принят</w:t>
      </w:r>
      <w:r w:rsid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ую в МКОУ « </w:t>
      </w:r>
      <w:proofErr w:type="spellStart"/>
      <w:r w:rsid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Большемуртинская</w:t>
      </w:r>
      <w:proofErr w:type="spellEnd"/>
      <w:r w:rsid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СОШ №2</w:t>
      </w:r>
      <w:r w:rsidRPr="00CA6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». </w:t>
      </w:r>
    </w:p>
    <w:p w:rsidR="009602AA" w:rsidRPr="000D62FE" w:rsidRDefault="009602AA" w:rsidP="00916126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107CFF" w:rsidRPr="003C2364" w:rsidRDefault="00107CFF" w:rsidP="00B9654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C23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Анализ школьной системы оценивания достижения </w:t>
      </w:r>
    </w:p>
    <w:p w:rsidR="00107CFF" w:rsidRPr="003C2364" w:rsidRDefault="00107CFF" w:rsidP="00107CFF">
      <w:pPr>
        <w:pStyle w:val="a3"/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C23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планируемых результатов освоения ООП</w:t>
      </w:r>
    </w:p>
    <w:p w:rsidR="001F7FF3" w:rsidRPr="00C03FDF" w:rsidRDefault="001F7FF3" w:rsidP="001737AB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</w:p>
    <w:p w:rsidR="005E471B" w:rsidRDefault="003C2364" w:rsidP="005E47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В МКОУ « </w:t>
      </w:r>
      <w:proofErr w:type="spellStart"/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Большемуртинская</w:t>
      </w:r>
      <w:proofErr w:type="spellEnd"/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5E471B" w:rsidRPr="005E471B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СОШ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№</w:t>
      </w:r>
      <w:r w:rsidR="005E471B" w:rsidRPr="005E471B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» система оценки достижения планируемых результатов реализуется в соответствии с Положением о формах, периодичности, порядке текущего контроля успеваемости и промежуточной аттестации, основными образовательными программами НОО, ООО, СОО, требованиями ФГОС уровней образования </w:t>
      </w:r>
      <w:r w:rsidR="005E471B" w:rsidRPr="005E471B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5E471B" w:rsidRPr="005E471B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и Положением о внутренней системе оценки качества образования</w:t>
      </w:r>
      <w:r>
        <w:rPr>
          <w:rFonts w:ascii="Times New Roman" w:eastAsia="Calibri" w:hAnsi="Times New Roman" w:cs="Times New Roman"/>
          <w:color w:val="C00000"/>
          <w:sz w:val="28"/>
          <w:szCs w:val="28"/>
        </w:rPr>
        <w:t>.</w:t>
      </w:r>
    </w:p>
    <w:p w:rsidR="005E471B" w:rsidRPr="003C2364" w:rsidRDefault="005E471B" w:rsidP="005E47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Итоги </w:t>
      </w:r>
      <w:proofErr w:type="spellStart"/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внутриш</w:t>
      </w:r>
      <w:r w:rsidR="003C2364"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кольного</w:t>
      </w:r>
      <w:proofErr w:type="spellEnd"/>
      <w:r w:rsidR="003C2364"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контроля показали, 80</w:t>
      </w:r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 учителей и членов управленческой команды соблюдают требования вышеперечисленных локальных актов.</w:t>
      </w:r>
    </w:p>
    <w:p w:rsidR="005E471B" w:rsidRDefault="005E471B" w:rsidP="005E47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Планирование оценочных процедур </w:t>
      </w:r>
      <w:r w:rsidR="003C2364" w:rsidRPr="009161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осуществлялось</w:t>
      </w:r>
      <w:r w:rsidR="003C2364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с учетом графиков проведения федеральных и региональных оценочных процедур. Сводный график р</w:t>
      </w:r>
      <w:r w:rsidR="003C2364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азмещен на официальном сайте ОО.</w:t>
      </w:r>
    </w:p>
    <w:p w:rsidR="005E471B" w:rsidRPr="003C2364" w:rsidRDefault="005E471B" w:rsidP="005E47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Текущий контроль предметных результатов осуществляется в ходе реализации рабочих программ учебных предметов в устной и письменной форме. Учитель осуществляет текущий контроль успеваемости в процессе оценивания устных ответов на уроках, выполнения домашних заданий, лабораторных и практических работ, результатов самостоятельных работ учащегося и проверочного характера, контрольных работ.</w:t>
      </w:r>
    </w:p>
    <w:p w:rsidR="005E471B" w:rsidRPr="003C2364" w:rsidRDefault="005E471B" w:rsidP="005E47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Текущий контроль </w:t>
      </w:r>
      <w:proofErr w:type="spellStart"/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результатов осуществляется:</w:t>
      </w:r>
    </w:p>
    <w:p w:rsidR="005E471B" w:rsidRPr="003C2364" w:rsidRDefault="005E471B" w:rsidP="005E47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форме внешних диагностических работ на установление уровня </w:t>
      </w:r>
      <w:proofErr w:type="spellStart"/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отдельных групп УУД;</w:t>
      </w:r>
    </w:p>
    <w:p w:rsidR="005E471B" w:rsidRPr="003C2364" w:rsidRDefault="005E471B" w:rsidP="005E47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рамках педагогического мониторинга УУД посредством включенного наблюдения за деятельностью учащегося на учебных занятиях.</w:t>
      </w:r>
    </w:p>
    <w:p w:rsidR="005E471B" w:rsidRPr="003C2364" w:rsidRDefault="005E471B" w:rsidP="005E47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рамках текущего контроля оценивание предметных результатов осуществляется:</w:t>
      </w:r>
    </w:p>
    <w:p w:rsidR="005E471B" w:rsidRPr="003C2364" w:rsidRDefault="005E471B" w:rsidP="005E47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1 классе без фиксации образовательных результатов в классных журналах в виде отметок;</w:t>
      </w:r>
    </w:p>
    <w:p w:rsidR="005E471B" w:rsidRPr="003C2364" w:rsidRDefault="005E471B" w:rsidP="005E47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 2-11 классах в виде отметок по пятибалльной шкале.</w:t>
      </w:r>
    </w:p>
    <w:p w:rsidR="005E471B" w:rsidRPr="003C2364" w:rsidRDefault="005E471B" w:rsidP="005E47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Отметки, полученные в ходе текущего контроля успеваемости, выставляю</w:t>
      </w:r>
      <w:r w:rsidR="003C2364"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тся учителем </w:t>
      </w:r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электрон</w:t>
      </w:r>
      <w:r w:rsidR="00BB1EED"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ный журнал и в дневник учащегося. </w:t>
      </w:r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Отметка за письменную работу выставляется также в тетради ученика после выполненной работы.</w:t>
      </w:r>
    </w:p>
    <w:p w:rsidR="003C2364" w:rsidRDefault="005E471B" w:rsidP="003C23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Оценивание </w:t>
      </w:r>
      <w:proofErr w:type="spellStart"/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результатов осуществляется в виде подсчета баллов. Баллы в отметку не переводятся. Для фиксации </w:t>
      </w:r>
      <w:proofErr w:type="spellStart"/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результатов учащихся учителями-предметниками заполняются мониторинговые таблицы </w:t>
      </w:r>
      <w:proofErr w:type="spellStart"/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3C23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результатов.</w:t>
      </w:r>
    </w:p>
    <w:p w:rsidR="003C2364" w:rsidRPr="003C2364" w:rsidRDefault="003C2364" w:rsidP="003C23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112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Диагностику л</w:t>
      </w:r>
      <w:r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ичностных результатов  проводим </w:t>
      </w:r>
      <w:r w:rsidRPr="00112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</w:t>
      </w:r>
      <w:r w:rsidRPr="00112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года.</w:t>
      </w:r>
    </w:p>
    <w:p w:rsidR="003C2364" w:rsidRDefault="003C2364" w:rsidP="00916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 </w:t>
      </w:r>
      <w:r w:rsidRPr="00112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методик</w:t>
      </w:r>
      <w:r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классный руководитель</w:t>
      </w:r>
      <w:r w:rsidRPr="00112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6126" w:rsidRDefault="00916126" w:rsidP="00916126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 еще: наблюдение, портфолио</w:t>
      </w:r>
      <w:r w:rsidRPr="00112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анкетные о</w:t>
      </w:r>
      <w:r w:rsidRPr="00C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просы</w:t>
      </w:r>
      <w:r w:rsidRPr="00112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Классный руководитель проводит ежедневное наблюдение за учениками в ходе учебных занятий и внеурочной деятельности. Результаты наблюдений накапливаются в портфолио и обобщаются в конце учебного года для оценки динамики форми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рования личностных результатов.</w:t>
      </w:r>
    </w:p>
    <w:p w:rsidR="005C5424" w:rsidRPr="003C2364" w:rsidRDefault="007F4A18" w:rsidP="009161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A1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По итогам </w:t>
      </w:r>
      <w:r w:rsidR="001044B4" w:rsidRPr="009161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двух предыдущих учебных годов</w:t>
      </w:r>
      <w:r w:rsidRPr="009161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образовательная организация не входит в перечень </w:t>
      </w:r>
      <w:r w:rsidR="00916126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ОО с при</w:t>
      </w:r>
      <w:r w:rsidRPr="007F4A18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>знаками необъективных результатов</w:t>
      </w:r>
    </w:p>
    <w:p w:rsidR="005C5424" w:rsidRDefault="005C5424" w:rsidP="00FD044E">
      <w:pPr>
        <w:pStyle w:val="a3"/>
        <w:ind w:left="390"/>
      </w:pPr>
    </w:p>
    <w:p w:rsidR="00EE0B7E" w:rsidRPr="00916126" w:rsidRDefault="00EE0B7E" w:rsidP="00B96546">
      <w:pPr>
        <w:pStyle w:val="a3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161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Анализ реализации программ формирования</w:t>
      </w:r>
      <w:r w:rsidR="006167E2" w:rsidRPr="009161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61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УУД</w:t>
      </w:r>
    </w:p>
    <w:p w:rsidR="004847E0" w:rsidRDefault="00916126" w:rsidP="004847E0">
      <w:pPr>
        <w:spacing w:after="0"/>
        <w:ind w:firstLine="284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Педагогами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начальной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школы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рамках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образовательного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процесса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проводится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анализ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содержания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предмета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 точки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зрения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A6D0C">
        <w:rPr>
          <w:rFonts w:hAnsi="Times New Roman" w:cs="Times New Roman"/>
          <w:color w:val="000000" w:themeColor="text1"/>
          <w:sz w:val="28"/>
          <w:szCs w:val="28"/>
        </w:rPr>
        <w:t>УУД</w:t>
      </w:r>
      <w:proofErr w:type="gram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устанавливают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те содержательные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линии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которые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способствуют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формированию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разных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A6D0C">
        <w:rPr>
          <w:rFonts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результатов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уроке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предусматривается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включение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заданий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выполнение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которых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требует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применения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определенного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познавательного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коммуникативного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или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регулятивного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универсального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действия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Соответствующий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вклад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формирование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УУД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можно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выделить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содержании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каждого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A6D0C">
        <w:rPr>
          <w:rFonts w:hAnsi="Times New Roman" w:cs="Times New Roman"/>
          <w:color w:val="000000" w:themeColor="text1"/>
          <w:sz w:val="28"/>
          <w:szCs w:val="28"/>
        </w:rPr>
        <w:t>предмета</w:t>
      </w:r>
      <w:proofErr w:type="gramStart"/>
      <w:r w:rsidR="004847E0">
        <w:rPr>
          <w:rFonts w:hAnsi="Times New Roman" w:cs="Times New Roman"/>
          <w:color w:val="000000" w:themeColor="text1"/>
          <w:sz w:val="28"/>
          <w:szCs w:val="28"/>
        </w:rPr>
        <w:t>.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CA6D0C">
        <w:rPr>
          <w:rFonts w:hAnsi="Times New Roman" w:cs="Times New Roman"/>
          <w:color w:val="000000" w:themeColor="text1"/>
          <w:sz w:val="28"/>
          <w:szCs w:val="28"/>
        </w:rPr>
        <w:t>аким</w:t>
      </w:r>
      <w:proofErr w:type="spell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образом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первом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этапе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формирования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УУД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определяются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приоритеты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предметов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для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формирования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качества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универсальности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данном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предметном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содержании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4847E0">
      <w:pPr>
        <w:spacing w:after="0"/>
        <w:ind w:firstLine="284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На втором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этапе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подключаются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другие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предметы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педагоги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предлагают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задания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требующие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применения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действия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или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операций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разном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предметном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содержании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4847E0">
      <w:pPr>
        <w:spacing w:after="0"/>
        <w:ind w:firstLine="284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Третий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этап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характеризуется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устойчивостью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УУД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то есть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использования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его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независимо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от предметного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содержания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 обучающегося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начинает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формироваться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обобщенное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видение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действия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он может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охарактеризовать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его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не ссылаясь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конкретное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содержание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</w:p>
    <w:p w:rsidR="00916126" w:rsidRPr="00CA6D0C" w:rsidRDefault="00916126" w:rsidP="004847E0">
      <w:pPr>
        <w:spacing w:after="0"/>
        <w:ind w:firstLine="284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Используют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виды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которые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особой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мере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провоцируют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применение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универсальных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действий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:</w:t>
      </w:r>
    </w:p>
    <w:p w:rsidR="00916126" w:rsidRPr="00CA6D0C" w:rsidRDefault="00916126" w:rsidP="004847E0">
      <w:pPr>
        <w:numPr>
          <w:ilvl w:val="0"/>
          <w:numId w:val="16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proofErr w:type="gramStart"/>
      <w:r w:rsidRPr="00CA6D0C">
        <w:rPr>
          <w:rFonts w:hAnsi="Times New Roman" w:cs="Times New Roman"/>
          <w:color w:val="000000" w:themeColor="text1"/>
          <w:sz w:val="28"/>
          <w:szCs w:val="28"/>
        </w:rPr>
        <w:t>поисковая</w:t>
      </w:r>
      <w:proofErr w:type="gram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том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числе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 использованием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электронных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образовательных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информационных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ресурсов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информационно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-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телекоммуникационной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сети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Интернет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916126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исследовательская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4847E0">
      <w:pPr>
        <w:numPr>
          <w:ilvl w:val="0"/>
          <w:numId w:val="16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творческая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том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числе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 использованием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экранных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моделей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изучаемых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объектов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или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процессов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что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позволяет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отказаться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от репродуктивного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типа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организации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lastRenderedPageBreak/>
        <w:t>котором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главным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методом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является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образец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предъявляемый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обучающимся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готовом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виде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4847E0">
      <w:pPr>
        <w:spacing w:after="0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В этом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случае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задача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обучающегося –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запомнить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образец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каждый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раз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вспоминать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его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решении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задачи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таких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условиях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изучения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предметов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универсальные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действия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требующие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мыслительных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операций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актуальных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коммуникативных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умений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планирования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контроля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своей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не являются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востребованными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так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как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использование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готового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образца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опирается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только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восприятие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память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4847E0">
      <w:pPr>
        <w:spacing w:after="0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Поисковая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исследовательская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развивают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способность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обучающегося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 диалогу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обсуждению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проблем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разрешению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возникших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противоречий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точках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зрения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Поисковая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исследовательская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осуществляется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также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 использованием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информационных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банков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содержащих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различные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экранные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(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виртуальные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)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объекты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(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или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игрового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бытового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назначения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),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том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числе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условиях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использования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технологий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неконтактного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информационного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взаимодействия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Например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:</w:t>
      </w:r>
    </w:p>
    <w:p w:rsidR="00916126" w:rsidRPr="00CA6D0C" w:rsidRDefault="00916126" w:rsidP="004847E0">
      <w:pPr>
        <w:numPr>
          <w:ilvl w:val="0"/>
          <w:numId w:val="1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организация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наблюдений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естественных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природных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условиях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916126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организация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наблюдений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условиях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экранного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(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виртуального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)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представления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разных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объектов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сюжетов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процессов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отображающих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реальную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действительность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которую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невозможно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предоставить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ученику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условиях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школы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(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объекты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природы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художественные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визуализации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технологические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процессы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др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.);</w:t>
      </w:r>
    </w:p>
    <w:p w:rsidR="0015459C" w:rsidRDefault="00916126" w:rsidP="0015459C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организация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наблюдения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литературного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текста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 помощью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которого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строится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аналитическая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текстовая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15459C" w:rsidRDefault="00916126" w:rsidP="0015459C">
      <w:pPr>
        <w:spacing w:before="100" w:beforeAutospacing="1" w:after="0" w:line="240" w:lineRule="auto"/>
        <w:ind w:right="180"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15459C">
        <w:rPr>
          <w:rFonts w:hAnsi="Times New Roman" w:cs="Times New Roman"/>
          <w:color w:val="000000" w:themeColor="text1"/>
          <w:sz w:val="28"/>
          <w:szCs w:val="28"/>
        </w:rPr>
        <w:t>Данные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>формы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>работы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>проводятся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>педагогами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 xml:space="preserve">  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>по всем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>учебным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>предметам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>что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>способствует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>формированию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>универсальности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>учебного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>действия</w:t>
      </w:r>
      <w:r w:rsidRPr="0015459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15459C">
      <w:pPr>
        <w:spacing w:after="0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В рамках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образовательного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процесса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применяют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систему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заданий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формирующих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A6D0C">
        <w:rPr>
          <w:rFonts w:hAnsi="Times New Roman" w:cs="Times New Roman"/>
          <w:color w:val="000000" w:themeColor="text1"/>
          <w:sz w:val="28"/>
          <w:szCs w:val="28"/>
        </w:rPr>
        <w:t>операциональный</w:t>
      </w:r>
      <w:proofErr w:type="spell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состав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действия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Цель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таких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заданий –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создание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алгоритма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решения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задачи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выбор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соответствующего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способа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действия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первых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этапах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указанная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работа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организуется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коллективно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выстраиваются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пошаговые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операции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постепенно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обучающиеся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учатся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выполнять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их самостоятельно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этом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соблюдается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последовательность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этапов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формирования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алгоритма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:</w:t>
      </w:r>
    </w:p>
    <w:p w:rsidR="00916126" w:rsidRPr="00CA6D0C" w:rsidRDefault="00916126" w:rsidP="00916126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построение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последовательности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шагов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конкретном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предметном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содержании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916126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проговаривание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их во внешней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речи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15459C">
      <w:pPr>
        <w:numPr>
          <w:ilvl w:val="0"/>
          <w:numId w:val="18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постепенный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переход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новый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уровень –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построение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способа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действий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любом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предметном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содержании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с подключением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внутренней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речи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15459C">
      <w:pPr>
        <w:spacing w:after="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При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этом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изменяется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процесс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контроля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:</w:t>
      </w:r>
    </w:p>
    <w:p w:rsidR="00916126" w:rsidRPr="00CA6D0C" w:rsidRDefault="00916126" w:rsidP="00916126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от совместных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действий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 учителем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переходят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 самостоятельным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аналитическим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оценкам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916126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proofErr w:type="gramStart"/>
      <w:r w:rsidRPr="00CA6D0C">
        <w:rPr>
          <w:rFonts w:hAnsi="Times New Roman" w:cs="Times New Roman"/>
          <w:color w:val="000000" w:themeColor="text1"/>
          <w:sz w:val="28"/>
          <w:szCs w:val="28"/>
        </w:rPr>
        <w:lastRenderedPageBreak/>
        <w:t>выполняющий</w:t>
      </w:r>
      <w:proofErr w:type="gram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задание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осваивает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два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вида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контроля –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результата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процесса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916126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развивается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способность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корректировать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процесс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выполнения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задания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 также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предвидеть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возможные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трудности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ошибки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15459C">
      <w:pPr>
        <w:spacing w:after="0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Описанная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технология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рамках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совместно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-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распределительной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развивает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способность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обучающихся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работать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не только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типовых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ситуациях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но и в новых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нестандартных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ситуациях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15459C">
      <w:pPr>
        <w:spacing w:after="0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В задачу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педагогического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работника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входит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проанализировать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вместе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 </w:t>
      </w:r>
      <w:proofErr w:type="gramStart"/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его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достижения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ошибки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встретившиеся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трудности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15459C">
      <w:pPr>
        <w:spacing w:after="0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Основное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содержание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оценки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A6D0C">
        <w:rPr>
          <w:rFonts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результатов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уровне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начального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общего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образования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строится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вокруг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умения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учиться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15459C">
      <w:pPr>
        <w:spacing w:after="0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С целью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формирования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УУД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</w:t>
      </w:r>
      <w:proofErr w:type="spellStart"/>
      <w:r w:rsidRPr="00CA6D0C">
        <w:rPr>
          <w:rFonts w:hAnsi="Times New Roman" w:cs="Times New Roman"/>
          <w:color w:val="000000" w:themeColor="text1"/>
          <w:sz w:val="28"/>
          <w:szCs w:val="28"/>
        </w:rPr>
        <w:t>уровне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>школы</w:t>
      </w:r>
      <w:proofErr w:type="spell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организована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-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исследовательская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проектная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(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далее —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УИПД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).</w:t>
      </w:r>
    </w:p>
    <w:p w:rsidR="00916126" w:rsidRPr="00CA6D0C" w:rsidRDefault="00916126" w:rsidP="0015459C">
      <w:pPr>
        <w:spacing w:after="0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Организация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УИПД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обеспечивает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формирование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 обучающихся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опыта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применения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УУД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жизненных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ситуациях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навыков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сотрудничества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социального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взаимодействия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 сверстниками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обучающимися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младшего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старшего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возраста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взрослыми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15459C">
      <w:pPr>
        <w:spacing w:after="0"/>
        <w:ind w:firstLine="708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УИПД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обучающихся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A6D0C">
        <w:rPr>
          <w:rFonts w:hAnsi="Times New Roman" w:cs="Times New Roman"/>
          <w:color w:val="000000" w:themeColor="text1"/>
          <w:sz w:val="28"/>
          <w:szCs w:val="28"/>
        </w:rPr>
        <w:t>сориентирована</w:t>
      </w:r>
      <w:proofErr w:type="gram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формирование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развитие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 школьников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научного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способа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мышления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устойчивого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познавательного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интереса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готовности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 постоянному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саморазвитию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самообразованию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способности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 проявлению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самостоятельности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творчества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решении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личностно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социально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значимых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проблем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15459C">
      <w:pPr>
        <w:spacing w:after="0"/>
        <w:ind w:firstLine="708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УИПД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осуществляется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обучающимися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индивидуально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коллективно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15459C">
      <w:pPr>
        <w:spacing w:after="0"/>
        <w:ind w:firstLine="708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Результаты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проектов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реализуемых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обучающимися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рамках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урочной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внеурочной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являются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важнейшими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показателями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уровня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A6D0C">
        <w:rPr>
          <w:rFonts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 школьников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комплекса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познавательных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коммуникативных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регулятивных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действий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исследовательских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проектных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компетенций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предметных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междисциплинарных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знаний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ходе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оценивания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-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исследовательской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проектной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универсальные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действия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оцениваются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протяжении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всего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процесса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их формирования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15459C">
      <w:pPr>
        <w:spacing w:after="0"/>
        <w:ind w:firstLine="708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Материально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-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техническое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оснащение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образовательного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процесса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обеспечивает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возможность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включения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всех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обучающихся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УИПД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15459C">
      <w:pPr>
        <w:spacing w:after="0"/>
        <w:ind w:firstLine="708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УИПД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уровне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>школы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реализуется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соответствии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Положением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 организации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-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исследовательской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проектной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деятельности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15459C">
      <w:pPr>
        <w:spacing w:after="0"/>
        <w:ind w:firstLine="708"/>
        <w:jc w:val="both"/>
        <w:rPr>
          <w:rFonts w:hAnsi="Times New Roman" w:cs="Times New Roman"/>
          <w:color w:val="000000" w:themeColor="text1"/>
          <w:sz w:val="28"/>
          <w:szCs w:val="28"/>
        </w:rPr>
      </w:pPr>
      <w:proofErr w:type="gramStart"/>
      <w:r w:rsidRPr="00CA6D0C">
        <w:rPr>
          <w:rFonts w:hAnsi="Times New Roman" w:cs="Times New Roman"/>
          <w:color w:val="000000" w:themeColor="text1"/>
          <w:sz w:val="28"/>
          <w:szCs w:val="28"/>
        </w:rPr>
        <w:t>Особенность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-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исследовательской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(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УИД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)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состоит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том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что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она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нацелена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решение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обучающимися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познавательной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проблемы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носит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теоретический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характер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ориентирована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получение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обучающимися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субъективно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нового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знания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(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ранее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неизвестного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или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мало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известного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организацию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его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теоретической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опытно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-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экспериментальной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проверки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16126" w:rsidRPr="00CA6D0C" w:rsidRDefault="00916126" w:rsidP="00916126">
      <w:pPr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lastRenderedPageBreak/>
        <w:t>УИД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A6D0C">
        <w:rPr>
          <w:rFonts w:hAnsi="Times New Roman" w:cs="Times New Roman"/>
          <w:color w:val="000000" w:themeColor="text1"/>
          <w:sz w:val="28"/>
          <w:szCs w:val="28"/>
        </w:rPr>
        <w:t>направлена</w:t>
      </w:r>
      <w:proofErr w:type="gram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решение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следующих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педагогических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задач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:</w:t>
      </w:r>
    </w:p>
    <w:p w:rsidR="00916126" w:rsidRPr="00CA6D0C" w:rsidRDefault="00916126" w:rsidP="00916126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формирование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развитие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 школьников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навыков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поиска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ответов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проблемные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вопросы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предполагающие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не 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использование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имеющихся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 школьников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знаний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 получение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новых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посредством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размышлений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рассуждений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предположений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экспериментирования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15459C">
      <w:pPr>
        <w:numPr>
          <w:ilvl w:val="0"/>
          <w:numId w:val="20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овладение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обучающимися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основными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научно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-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исследовательскими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умениями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(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умения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формулировать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гипотезу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прогноз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планировать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осуществлять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анализ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опыт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эксперимент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делать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обобщения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формулировать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выводы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основе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анализа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полученных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данных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).</w:t>
      </w:r>
    </w:p>
    <w:p w:rsidR="00916126" w:rsidRPr="00CA6D0C" w:rsidRDefault="00916126" w:rsidP="0015459C">
      <w:pPr>
        <w:spacing w:after="0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Ценность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-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исследовательской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работы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определяется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возможностью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обучающихся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посмотреть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различные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проблемы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 позиции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занимающихся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научным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исследованием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916126">
      <w:pPr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>Оценивание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>результатов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>УИД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>обучающихся</w:t>
      </w:r>
    </w:p>
    <w:p w:rsidR="00916126" w:rsidRPr="00CA6D0C" w:rsidRDefault="00916126" w:rsidP="0015459C">
      <w:pPr>
        <w:spacing w:after="0"/>
        <w:ind w:firstLine="708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Основными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критериями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оценивания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является то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насколько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доказательно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корректно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решена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поставленная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проблема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насколько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полно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последовательно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достигнуты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сформулированные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цель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задачи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гипотеза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15459C">
      <w:pPr>
        <w:spacing w:after="0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Оценка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результатов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УИД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учитывает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насколько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рамках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проведения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удалось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продемонстрировать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базовые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исследовательские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действия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:</w:t>
      </w:r>
    </w:p>
    <w:p w:rsidR="00916126" w:rsidRPr="00CA6D0C" w:rsidRDefault="00916126" w:rsidP="00916126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использовать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вопросы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как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исследовательский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инструмент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познания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916126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формулировать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вопросы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фиксирующие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разрыв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между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реальным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желательным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состоянием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ситуации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объекта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самостоятельно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устанавливать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искомое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данное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916126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формировать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гипотезу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 истинности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собственных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суждений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суждений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других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аргументировать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свою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позицию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мнение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916126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проводить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 самостоятельно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составленному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плану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опыт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несложный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эксперимент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небольшое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916126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оценивать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применимость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достоверность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информацию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полученную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ходе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(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эксперимента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);</w:t>
      </w:r>
    </w:p>
    <w:p w:rsidR="00916126" w:rsidRPr="00CA6D0C" w:rsidRDefault="00916126" w:rsidP="00916126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самостоятельно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формулировать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обобщения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выводы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 результатам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проведенного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наблюдения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опыта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владеть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инструментами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оценки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достоверности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полученных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выводов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обобщений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916126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прогнозировать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возможное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дальнейшее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развитие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процессов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событий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их последствия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аналогичных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или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сходных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ситуациях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выдвигать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предположения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 их развитии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новых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условиях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контекстах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15459C">
      <w:pPr>
        <w:spacing w:after="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>Особенности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>реализации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>проектной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>деятельности</w:t>
      </w:r>
    </w:p>
    <w:p w:rsidR="00916126" w:rsidRPr="00CA6D0C" w:rsidRDefault="00916126" w:rsidP="0015459C">
      <w:pPr>
        <w:spacing w:after="0"/>
        <w:ind w:firstLine="708"/>
        <w:jc w:val="both"/>
        <w:rPr>
          <w:rFonts w:hAnsi="Times New Roman" w:cs="Times New Roman"/>
          <w:color w:val="000000" w:themeColor="text1"/>
          <w:sz w:val="28"/>
          <w:szCs w:val="28"/>
        </w:rPr>
      </w:pPr>
      <w:proofErr w:type="gramStart"/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Проектная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обучающихся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(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ПД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)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нацелена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получение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конкретного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результата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(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далее —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продукта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)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 учетом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заранее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заданных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требований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запланированных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ресурсов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ПД имеет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прикладной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характер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</w:t>
      </w:r>
      <w:proofErr w:type="gramStart"/>
      <w:r w:rsidRPr="00CA6D0C">
        <w:rPr>
          <w:rFonts w:hAnsi="Times New Roman" w:cs="Times New Roman"/>
          <w:color w:val="000000" w:themeColor="text1"/>
          <w:sz w:val="28"/>
          <w:szCs w:val="28"/>
        </w:rPr>
        <w:t>ориентирована</w:t>
      </w:r>
      <w:proofErr w:type="gram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поиск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нахождение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обучающимися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практического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lastRenderedPageBreak/>
        <w:t>средства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(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инструмента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)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для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решения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жизненной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социально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-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значимой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или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познавательной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проблемы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916126">
      <w:pPr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задачи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нацелены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формирование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развитие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 обучающихся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умений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:</w:t>
      </w:r>
    </w:p>
    <w:p w:rsidR="00916126" w:rsidRPr="00CA6D0C" w:rsidRDefault="00916126" w:rsidP="00916126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определять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оптимальный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путь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решения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проблемного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вопроса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прогнозировать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проектный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результат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оформлять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его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виде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реального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«продукта»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15459C">
      <w:pPr>
        <w:numPr>
          <w:ilvl w:val="0"/>
          <w:numId w:val="22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максимально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использовать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для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создания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«продукта»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имеющиеся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знания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освоенные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способы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действия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 при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их недостаточности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— производить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поиск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отбор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необходимых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знаний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методов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(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причем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не только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научных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).</w:t>
      </w:r>
    </w:p>
    <w:p w:rsidR="00916126" w:rsidRPr="00CA6D0C" w:rsidRDefault="00916126" w:rsidP="0015459C">
      <w:pPr>
        <w:spacing w:after="0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Проектная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работа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должна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ответить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вопрос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«Что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необходимо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сделать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(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сконструировать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смоделировать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изготовить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другие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действия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),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чтобы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решить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реально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существующую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или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потенциально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значимую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проблему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?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»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15459C">
      <w:pPr>
        <w:spacing w:after="0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proofErr w:type="gramStart"/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>Особенность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>организации ПД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>обучающихся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>в рамках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>урочной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b/>
          <w:bCs/>
          <w:color w:val="000000" w:themeColor="text1"/>
          <w:sz w:val="28"/>
          <w:szCs w:val="28"/>
        </w:rPr>
        <w:t>деятельности</w:t>
      </w:r>
      <w:proofErr w:type="gramEnd"/>
    </w:p>
    <w:p w:rsidR="00916126" w:rsidRPr="00CA6D0C" w:rsidRDefault="00916126" w:rsidP="0015459C">
      <w:pPr>
        <w:spacing w:after="0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Предметные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нацелены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решение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задач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предметного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A6D0C">
        <w:rPr>
          <w:rFonts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сориентированы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решение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прикладных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проблем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связанных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 задачами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жизненно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-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практического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социального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характера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выходящих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 рамки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содержания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предметного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15459C" w:rsidRDefault="00916126" w:rsidP="0015459C">
      <w:pPr>
        <w:spacing w:after="0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Основными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критериями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оценивания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является то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насколько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практичен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полученный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результат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то есть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насколько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эффективно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этот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результат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который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помогает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решить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заявленную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проблему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15459C">
      <w:pPr>
        <w:spacing w:after="0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В ходе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оценки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учитывается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насколько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обучающемуся</w:t>
      </w:r>
      <w:proofErr w:type="gram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удалось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продемонстрировать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базовые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действия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:</w:t>
      </w:r>
    </w:p>
    <w:p w:rsidR="00916126" w:rsidRPr="00CA6D0C" w:rsidRDefault="00916126" w:rsidP="00916126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понимание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проблемы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связанных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 нею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цели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задач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916126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умение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определить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оптимальный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путь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решения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проблемы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916126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умение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планировать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работать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 плану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916126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умение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реализовать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проектный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замысел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оформить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его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виде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реального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«продукта»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15459C">
      <w:pPr>
        <w:numPr>
          <w:ilvl w:val="0"/>
          <w:numId w:val="26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умение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осуществлять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самооценку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результата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A6D0C">
        <w:rPr>
          <w:rFonts w:hAnsi="Times New Roman" w:cs="Times New Roman"/>
          <w:color w:val="000000" w:themeColor="text1"/>
          <w:sz w:val="28"/>
          <w:szCs w:val="28"/>
        </w:rPr>
        <w:t>взаимооценку</w:t>
      </w:r>
      <w:proofErr w:type="spell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группе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15459C">
      <w:pPr>
        <w:spacing w:after="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Оценивание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ПД происходит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рамках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публичной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презентации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процессе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публичной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презентации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оценивается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:</w:t>
      </w:r>
    </w:p>
    <w:p w:rsidR="00916126" w:rsidRPr="00CA6D0C" w:rsidRDefault="00916126" w:rsidP="00916126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качество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защиты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(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четкость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ясность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изложения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задачи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;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убедительность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рассуждений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;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последовательность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аргументации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;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логичность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оригинальность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);</w:t>
      </w:r>
    </w:p>
    <w:p w:rsidR="00916126" w:rsidRPr="00CA6D0C" w:rsidRDefault="00916126" w:rsidP="00916126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качество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наглядного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представления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(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использование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рисунков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схем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графиков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моделей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других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средств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наглядной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презентации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);</w:t>
      </w:r>
    </w:p>
    <w:p w:rsidR="00916126" w:rsidRPr="00CA6D0C" w:rsidRDefault="00916126" w:rsidP="00916126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качество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письменного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текста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(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соответствие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плану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оформление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работы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грамотность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изложения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);</w:t>
      </w:r>
    </w:p>
    <w:p w:rsidR="00916126" w:rsidRPr="00CA6D0C" w:rsidRDefault="00916126" w:rsidP="00916126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lastRenderedPageBreak/>
        <w:t>уровень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коммуникативных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умений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(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умение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отвечать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 поставленные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вопросы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аргументировать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 отстаивать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собственную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точку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зрения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участвовать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 дискуссии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).</w:t>
      </w:r>
    </w:p>
    <w:p w:rsidR="00916126" w:rsidRPr="00CA6D0C" w:rsidRDefault="00916126" w:rsidP="0015459C">
      <w:pPr>
        <w:spacing w:after="0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Универсальные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действия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трактуются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>в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>старшей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как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обобщенные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действия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позволяющие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решать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широкий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круг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задач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различных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предметных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областях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являющиеся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результатами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A6D0C">
        <w:rPr>
          <w:rFonts w:hAnsi="Times New Roman" w:cs="Times New Roman"/>
          <w:color w:val="000000" w:themeColor="text1"/>
          <w:sz w:val="28"/>
          <w:szCs w:val="28"/>
        </w:rPr>
        <w:t>освоения</w:t>
      </w:r>
      <w:proofErr w:type="gram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обучающимися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основной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образовательной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программы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среднего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общего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образования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15459C" w:rsidP="0015459C">
      <w:pPr>
        <w:spacing w:after="0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>Среднее</w:t>
      </w:r>
      <w:r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hAnsi="Times New Roman" w:cs="Times New Roman"/>
          <w:color w:val="000000" w:themeColor="text1"/>
          <w:sz w:val="28"/>
          <w:szCs w:val="28"/>
        </w:rPr>
        <w:t>звено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определяет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индивидуальный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проект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как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особую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форму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организации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деятельности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(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учебное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исследование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или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учебный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проект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). </w:t>
      </w:r>
      <w:proofErr w:type="gramStart"/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Индивидуальный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проект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выполняется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обучающимся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самостоятельно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под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руководством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учителя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по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выбранной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теме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в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рамках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одного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или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нескольких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изучаемых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учебных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предметов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курсов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в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любой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избранной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области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деятельности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 (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познавательной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практической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учебно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-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исследовательской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социальной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художественно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-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творческой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иной</w:t>
      </w:r>
      <w:r w:rsidR="00916126" w:rsidRPr="00CA6D0C">
        <w:rPr>
          <w:rFonts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916126" w:rsidRPr="00CA6D0C" w:rsidRDefault="00916126" w:rsidP="0015459C">
      <w:pPr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Учебный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курс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CA6D0C">
        <w:rPr>
          <w:rFonts w:hAnsi="Times New Roman" w:cs="Times New Roman"/>
          <w:color w:val="000000" w:themeColor="text1"/>
          <w:sz w:val="28"/>
          <w:szCs w:val="28"/>
        </w:rPr>
        <w:t>Индивидуальный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</w:t>
      </w:r>
      <w:proofErr w:type="gramEnd"/>
      <w:r w:rsidRPr="00CA6D0C">
        <w:rPr>
          <w:rFonts w:hAnsi="Times New Roman" w:cs="Times New Roman"/>
          <w:color w:val="000000" w:themeColor="text1"/>
          <w:sz w:val="28"/>
          <w:szCs w:val="28"/>
        </w:rPr>
        <w:t>»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включен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учебный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план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>средней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 xml:space="preserve">  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>школы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Реализация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курса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объеме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 xml:space="preserve"> 102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часов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предусмотрена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 xml:space="preserve"> 9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-11 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>классах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916126">
      <w:pPr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Результаты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выполнения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A6D0C">
        <w:rPr>
          <w:rFonts w:hAnsi="Times New Roman" w:cs="Times New Roman"/>
          <w:color w:val="000000" w:themeColor="text1"/>
          <w:sz w:val="28"/>
          <w:szCs w:val="28"/>
        </w:rPr>
        <w:t>индивидуального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проекта</w:t>
      </w:r>
      <w:proofErr w:type="gram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отражают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:</w:t>
      </w:r>
    </w:p>
    <w:p w:rsidR="00916126" w:rsidRPr="00CA6D0C" w:rsidRDefault="00916126" w:rsidP="00916126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proofErr w:type="spellStart"/>
      <w:r w:rsidRPr="00CA6D0C">
        <w:rPr>
          <w:rFonts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навыков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коммуникативной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-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исследовательской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критического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мышления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916126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способность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инновационной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аналитической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творческой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интеллектуальной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916126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proofErr w:type="spellStart"/>
      <w:r w:rsidRPr="00CA6D0C">
        <w:rPr>
          <w:rFonts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навыков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также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самостоятельного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применения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приобретенных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знаний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способов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действий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решении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различных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задач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используя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знания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одного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или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нескольких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предметов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или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предметных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областей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916126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способность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постановки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цели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формулирования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гипотезы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планирования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работы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отбора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интерпретации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необходимой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информации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структурирования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аргументации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результатов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основе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собранных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данных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презентации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результатов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15459C">
      <w:pPr>
        <w:spacing w:after="0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proofErr w:type="gramStart"/>
      <w:r w:rsidRPr="00CA6D0C">
        <w:rPr>
          <w:rFonts w:hAnsi="Times New Roman" w:cs="Times New Roman"/>
          <w:color w:val="000000" w:themeColor="text1"/>
          <w:sz w:val="28"/>
          <w:szCs w:val="28"/>
        </w:rPr>
        <w:t>Индивидуальный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выполняется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обучающимся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течение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 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>одного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>года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>в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 xml:space="preserve"> 9-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>ом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>классе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>и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двух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лет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>в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 xml:space="preserve"> 10-11 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>классе</w:t>
      </w:r>
      <w:r w:rsidR="0015459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рамках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времени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специально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отведенного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учебным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планом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должен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быть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представлен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виде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завершенного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или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разработанного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: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информационного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творческого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социального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прикладного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инновационного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конструкторского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инженерного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16126" w:rsidRPr="00CA6D0C" w:rsidRDefault="00916126" w:rsidP="0015459C">
      <w:pPr>
        <w:spacing w:after="0"/>
        <w:ind w:firstLine="708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Включение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обучающихся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-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исследовательскую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проектную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обеспечивает формирование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них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опыта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применения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УУД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жизненных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ситуациях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навыков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сотрудничества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социального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lastRenderedPageBreak/>
        <w:t>взаимодействия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сверстниками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обучающимися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младшего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старшего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возраста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взрослыми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уровне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среднего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общего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образования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имеет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свои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особенности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B33133">
      <w:pPr>
        <w:spacing w:after="0"/>
        <w:ind w:firstLine="708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На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уровне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B33133">
        <w:rPr>
          <w:rFonts w:hAnsi="Times New Roman" w:cs="Times New Roman"/>
          <w:color w:val="000000" w:themeColor="text1"/>
          <w:sz w:val="28"/>
          <w:szCs w:val="28"/>
        </w:rPr>
        <w:t>основного</w:t>
      </w:r>
      <w:r w:rsidR="00B33133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среднего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общего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образования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выполняют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функции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инструментов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A6D0C">
        <w:rPr>
          <w:rFonts w:hAnsi="Times New Roman" w:cs="Times New Roman"/>
          <w:color w:val="000000" w:themeColor="text1"/>
          <w:sz w:val="28"/>
          <w:szCs w:val="28"/>
        </w:rPr>
        <w:t>полидисциплинарного</w:t>
      </w:r>
      <w:proofErr w:type="spell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характера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необходимых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для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освоения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социальной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жизни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культуры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Более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активной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становится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роль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самих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обучающихся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которые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самостоятельно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формулируют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A6D0C">
        <w:rPr>
          <w:rFonts w:hAnsi="Times New Roman" w:cs="Times New Roman"/>
          <w:color w:val="000000" w:themeColor="text1"/>
          <w:sz w:val="28"/>
          <w:szCs w:val="28"/>
        </w:rPr>
        <w:t>предпроектную</w:t>
      </w:r>
      <w:proofErr w:type="spell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идею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ставят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цели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описывают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необходимые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ресурсы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др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Начинают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использоваться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элементы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математического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моделирования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анализа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как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инструмента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интерпретации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результатов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Проблематика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методология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индивидуального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проекта </w:t>
      </w:r>
      <w:proofErr w:type="gramStart"/>
      <w:r w:rsidRPr="00CA6D0C">
        <w:rPr>
          <w:rFonts w:hAnsi="Times New Roman" w:cs="Times New Roman"/>
          <w:color w:val="000000" w:themeColor="text1"/>
          <w:sz w:val="28"/>
          <w:szCs w:val="28"/>
        </w:rPr>
        <w:t>ориентированы</w:t>
      </w:r>
      <w:proofErr w:type="gram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интеграцию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знаний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использование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методов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двух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более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предметов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одной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или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нескольких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предметных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областей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B33133">
      <w:pPr>
        <w:spacing w:after="0"/>
        <w:ind w:firstLine="708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Презентация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результатов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работы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школе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</w:p>
    <w:p w:rsidR="00916126" w:rsidRPr="00CA6D0C" w:rsidRDefault="00916126" w:rsidP="00B33133">
      <w:pPr>
        <w:spacing w:after="0"/>
        <w:ind w:firstLine="708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Результаты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работы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оцениваются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определенным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критериям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Для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главное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заключается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актуальности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избранной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проблемы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полноте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последовательности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обоснованности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решения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поставленных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задач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Для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учебного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важно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какой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мере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практически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значим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полученный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результат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насколько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эффективно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техническое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устройство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программный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продукт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инженерная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конструкция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др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B33133">
      <w:pPr>
        <w:ind w:firstLine="708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Организация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педагогического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сопровождения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A6D0C">
        <w:rPr>
          <w:rFonts w:hAnsi="Times New Roman" w:cs="Times New Roman"/>
          <w:color w:val="000000" w:themeColor="text1"/>
          <w:sz w:val="28"/>
          <w:szCs w:val="28"/>
        </w:rPr>
        <w:t>индивидуального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проекта</w:t>
      </w:r>
      <w:proofErr w:type="gramEnd"/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осуществляется с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учетом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специфики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профиля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также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образовательных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интересов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обучающихся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916126">
      <w:pPr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Алгоритм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педагогического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сопровождения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A6D0C">
        <w:rPr>
          <w:rFonts w:hAnsi="Times New Roman" w:cs="Times New Roman"/>
          <w:color w:val="000000" w:themeColor="text1"/>
          <w:sz w:val="28"/>
          <w:szCs w:val="28"/>
        </w:rPr>
        <w:t>индивидуального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проекта</w:t>
      </w:r>
      <w:proofErr w:type="gramEnd"/>
      <w:r w:rsidRPr="00CA6D0C">
        <w:rPr>
          <w:rFonts w:hAnsi="Times New Roman" w:cs="Times New Roman"/>
          <w:color w:val="000000" w:themeColor="text1"/>
          <w:sz w:val="28"/>
          <w:szCs w:val="28"/>
        </w:rPr>
        <w:t>:</w:t>
      </w:r>
    </w:p>
    <w:p w:rsidR="00916126" w:rsidRPr="00CA6D0C" w:rsidRDefault="00916126" w:rsidP="00916126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вычленение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проблемы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916126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формулирование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темы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916126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постановка целей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задач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916126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сбор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информации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/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исследование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/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разработка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образца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B33133">
      <w:pPr>
        <w:numPr>
          <w:ilvl w:val="0"/>
          <w:numId w:val="29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подготовка 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защита проекта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B33133">
      <w:pPr>
        <w:numPr>
          <w:ilvl w:val="0"/>
          <w:numId w:val="29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анализ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результатов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выполнения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;</w:t>
      </w:r>
    </w:p>
    <w:p w:rsidR="00916126" w:rsidRPr="00CA6D0C" w:rsidRDefault="00916126" w:rsidP="00B33133">
      <w:pPr>
        <w:numPr>
          <w:ilvl w:val="0"/>
          <w:numId w:val="29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оценка качества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выполнения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B33133">
      <w:pPr>
        <w:spacing w:after="0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Для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оценки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работы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создается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экспертная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комиссия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которую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входят</w:t>
      </w:r>
      <w:r w:rsidR="00B33133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B33133">
        <w:rPr>
          <w:rFonts w:hAnsi="Times New Roman" w:cs="Times New Roman"/>
          <w:color w:val="000000" w:themeColor="text1"/>
          <w:sz w:val="28"/>
          <w:szCs w:val="28"/>
        </w:rPr>
        <w:t>кураторы</w:t>
      </w:r>
      <w:r w:rsidR="00B33133">
        <w:rPr>
          <w:rFonts w:hAnsi="Times New Roman" w:cs="Times New Roman"/>
          <w:color w:val="000000" w:themeColor="text1"/>
          <w:sz w:val="28"/>
          <w:szCs w:val="28"/>
        </w:rPr>
        <w:t>,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педагоги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представители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администрации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B33133">
        <w:rPr>
          <w:rFonts w:hAnsi="Times New Roman" w:cs="Times New Roman"/>
          <w:color w:val="000000" w:themeColor="text1"/>
          <w:sz w:val="28"/>
          <w:szCs w:val="28"/>
        </w:rPr>
        <w:t>школы</w:t>
      </w:r>
      <w:r w:rsidR="00B33133">
        <w:rPr>
          <w:rFonts w:hAnsi="Times New Roman" w:cs="Times New Roman"/>
          <w:color w:val="000000" w:themeColor="text1"/>
          <w:sz w:val="28"/>
          <w:szCs w:val="28"/>
        </w:rPr>
        <w:t>.</w:t>
      </w:r>
    </w:p>
    <w:p w:rsidR="00916126" w:rsidRPr="00CA6D0C" w:rsidRDefault="00916126" w:rsidP="00916126">
      <w:pPr>
        <w:ind w:firstLine="567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CA6D0C">
        <w:rPr>
          <w:rFonts w:hAnsi="Times New Roman" w:cs="Times New Roman"/>
          <w:color w:val="000000" w:themeColor="text1"/>
          <w:sz w:val="28"/>
          <w:szCs w:val="28"/>
        </w:rPr>
        <w:t>Регламент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проведения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защиты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проекта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,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параметры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критерии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оценки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изложены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локальном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нормативном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акте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–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положении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об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организации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исследовательской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проектной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деятельности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в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МКОУ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B33133">
        <w:rPr>
          <w:rFonts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B33133">
        <w:rPr>
          <w:rFonts w:hAnsi="Times New Roman" w:cs="Times New Roman"/>
          <w:color w:val="000000" w:themeColor="text1"/>
          <w:sz w:val="28"/>
          <w:szCs w:val="28"/>
        </w:rPr>
        <w:t>Большемуртинская</w:t>
      </w:r>
      <w:proofErr w:type="spellEnd"/>
      <w:r w:rsidR="00B33133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r w:rsidR="00B33133">
        <w:rPr>
          <w:rFonts w:hAnsi="Times New Roman" w:cs="Times New Roman"/>
          <w:color w:val="000000" w:themeColor="text1"/>
          <w:sz w:val="28"/>
          <w:szCs w:val="28"/>
        </w:rPr>
        <w:t>СОШ№</w:t>
      </w:r>
      <w:r w:rsidR="00B33133">
        <w:rPr>
          <w:rFonts w:hAnsi="Times New Roman" w:cs="Times New Roman"/>
          <w:color w:val="000000" w:themeColor="text1"/>
          <w:sz w:val="28"/>
          <w:szCs w:val="28"/>
        </w:rPr>
        <w:t>2</w:t>
      </w:r>
      <w:r w:rsidRPr="00CA6D0C">
        <w:rPr>
          <w:rFonts w:hAnsi="Times New Roman" w:cs="Times New Roman"/>
          <w:color w:val="000000" w:themeColor="text1"/>
          <w:sz w:val="28"/>
          <w:szCs w:val="28"/>
        </w:rPr>
        <w:t>»</w:t>
      </w:r>
    </w:p>
    <w:p w:rsidR="00916126" w:rsidRDefault="00916126" w:rsidP="009161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6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Вывод: В ходе проектно-исследовательской деятельности учащиеся применяют предметные  и </w:t>
      </w:r>
      <w:proofErr w:type="spellStart"/>
      <w:r w:rsidRPr="00CA6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CA6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знания и умения, </w:t>
      </w:r>
      <w:r w:rsidRPr="00CA6D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решают проблемы на основе выдвижения и обоснования гипотез, ставят цель деятельности, планируют деятельность, осуществляют сбор и анализ </w:t>
      </w:r>
      <w:r w:rsidRPr="00CA6D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необходимой информации, выполняют эксперимент, представляют результаты исследования.</w:t>
      </w:r>
    </w:p>
    <w:p w:rsidR="00B33133" w:rsidRDefault="00B33133" w:rsidP="009161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33133" w:rsidRPr="00092C24" w:rsidRDefault="00B33133" w:rsidP="00B33133">
      <w:pPr>
        <w:pStyle w:val="a3"/>
        <w:numPr>
          <w:ilvl w:val="0"/>
          <w:numId w:val="35"/>
        </w:numPr>
        <w:spacing w:line="25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Анализ реализации рабочей программы воспитания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воспитания МКОУ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Большемуртинская</w:t>
      </w:r>
      <w:proofErr w:type="spellEnd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№2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представлена 12 модулями: </w:t>
      </w:r>
      <w:proofErr w:type="gramStart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«Профориентация», а также (вариативным) модулем «Школьный музей».</w:t>
      </w:r>
      <w:proofErr w:type="gramEnd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Реализовать намеченные РПВ направления – задача Штаба воспитательной работы МКОУ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Большемуртинская</w:t>
      </w:r>
      <w:proofErr w:type="spellEnd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№2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». Но каждый педагог, вне зависимости включения его с ШВР, понимает значимость обучения и воспитания.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Рабочая программа воспитания обучающихся учитывает специфику школы с численностью классов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 26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человек, тесные родственные и дружеские связи разновозрастных детей. В таких условиях целесообразно проводить массовые общешкольные мероприятия, либо по ступеням образования, объединяя классы с </w:t>
      </w:r>
      <w:proofErr w:type="gramStart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примерно одного возраста.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Так, обучающиеся 1-4 классов были объединены новым движением «Орлята России». Организационно это движение нельзя ограничивать 1-2 часами внеурочной деятельности, поэтому было решено внедрить отрядную организацию и поощрительную систему для «орлят», которые достигли успехов в одном или нескольких направлений: орленок – эрудит; лидер; мастер; доброволец; спортсмен; эколог; хранитель. Причем для 2-4 классов была возможность работать по выбранному направлению несколько месяцев или весь год, т.к. школьный музей будет рад каждому «хранителю», Точка роста – каждому «экологу» и «эрудиту», а учитель физкультуры – каждому спортсмену. 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Совместно с детьми 1-4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классов завучем по ВР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Н.С Михайловой и советником по воспитанию М.Ф. Субботиной  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были разработаны правила дежурства по школе с обязательной отчетностью и передачей дежурства еженедельно в пятницу. Все эти новшества стали стимулом для оформления пространственно-предметной среды: стенды, выставки, график дежурств, значки «Орлят»  и </w:t>
      </w:r>
      <w:proofErr w:type="spellStart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бейджи</w:t>
      </w:r>
      <w:proofErr w:type="spellEnd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дежурных изменили атмосферу в начальной школе: ребята с удовольствием выполняли свои обязанности, </w:t>
      </w:r>
      <w:proofErr w:type="gramStart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учились критически относится</w:t>
      </w:r>
      <w:proofErr w:type="gramEnd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себе и к отчетам, делали замечания, ссылаясь на знание правил дежурства.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правило, ребята начальной школы – самые активные участники всех общешкольных и классных событий, мероприятий, что делает их жизнь насыщенной, яркой и интересной. 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6-9 классах выявлена проблема снижения интереса к школьной жизни и проблема школьной формы. </w:t>
      </w:r>
    </w:p>
    <w:p w:rsidR="00B33133" w:rsidRPr="00092C24" w:rsidRDefault="00B33133" w:rsidP="00B33133">
      <w:pPr>
        <w:spacing w:after="0" w:line="276" w:lineRule="auto"/>
        <w:ind w:firstLine="9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Актуальной стала задача возвращения школьной формы, требований к внешнему виду. Эмблемы школы пока нет, планируем в следующем учебном году провести конкурс на лучную идею эмблемы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нашей 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школы.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старшей школе, несмотря на увлечение гаджетами, ребята более дисциплинированы, безотказны и инициативны. 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Большая численность класса значительно затрудняет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работу классных руководителей, позволяя более эффективно работать с каждым ребенком и каждой семьей. Вместе с тем, определенные трудности в работе классных руководителей существуют: транслируемое в некоторых семьях неуважение родителей к школе и учителям, пренебрежительное отношение к ценности образования воспринимаются детьми как поведенческий ориентир. Уровень культуры общения в родительских чатах, в том числе и в отношении классного руководителя, оставляет желать лучшего. Незаинтересованность родителей в том, что происходит в школе, способствует снижению интереса к школьной жизни у детей. Интересы ограничиваются телефоном: это сетевые игры, «наблюдение» за чужой жизнью, просмотр низкокачественного контента. Имел место случай сформировавшейся зависимости от гаджета с проявлением агрессии.  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Диагностика личностного развития </w:t>
      </w:r>
      <w:proofErr w:type="gramStart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осуществляемая классными руководителями иногда удивляет неожиданными результатами. </w:t>
      </w:r>
      <w:proofErr w:type="gramStart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Так, по итогам исследования ценностных ориентаций</w:t>
      </w:r>
      <w:r w:rsidRPr="00092C2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2C2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(методика разработана П. В. Степановым, Д. В. Григорьевым, И. В. Кулешовой) в старших классах (9-11) ребята из семей, которые можно отнести к неблагополучным, показали устойчиво-позитивное и ситуативно-позитивное отношение к семье вместе с ребятами из семей, где общение между родителями, родителями и детьми, строится на уважении, поддержке и любви (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70-80</w:t>
      </w:r>
      <w:r w:rsidRPr="00092C2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%).</w:t>
      </w:r>
      <w:proofErr w:type="gramEnd"/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Отсутствие жизненного опыта и продолжающаяся социализация подростков объясняют преобладание ситуативно-позитивного отношения к Отечеству, Земле, труду, к человеку, как к иному и к себе лично. </w:t>
      </w:r>
    </w:p>
    <w:p w:rsidR="00B33133" w:rsidRPr="00092C24" w:rsidRDefault="00B33133" w:rsidP="00B3313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      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Реализация календарного плана воспитательной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работы представлена запланированными событиями и мероприятиями, а также не внесенными в календарный план, но нужными и востребованными в конкретный период. </w:t>
      </w:r>
    </w:p>
    <w:p w:rsid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Среди наиболее удачных событий в плане организационной подготовки и воспитательного эффекта следует назвать:</w:t>
      </w:r>
    </w:p>
    <w:p w:rsid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-п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редметные недели (общественных наук, психологии, естественных наук, филологии, математики). Предметные недели традиционно проводятся по следующему сценарию: а) тематика каждого дня предметной недели; б) экран/стенгазета участия классов в выполнении заданий; б) ежедневное размещение результатов  выполненных заданий на стендах; в) подведение 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итогов и награждение классов-победителей и индивидуальных лидеров предметной недели. Программа предметных недель включают в себя как творческие, так и предметные задания.</w:t>
      </w:r>
    </w:p>
    <w:p w:rsid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-Д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ень Здоровья проведен традиционно: однодневным походом в лес (1-11 </w:t>
      </w:r>
      <w:proofErr w:type="spellStart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кл</w:t>
      </w:r>
      <w:proofErr w:type="spellEnd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спортивными играми, музыкальными конкурсами, веселыми розыгрышами. </w:t>
      </w:r>
    </w:p>
    <w:p w:rsid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-Д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ень самоуправления (День Учителя) предполагает планирование  организационных мероприятий: распределение по классам «учеников-педагогов», подготовка ими конспекта урока, составление нового расписания с учетом 12 класса (учител</w:t>
      </w:r>
      <w:proofErr w:type="gramStart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я-</w:t>
      </w:r>
      <w:proofErr w:type="gramEnd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«ученики»), проведение ученической администрацией общешкольной линейки 5 октября, работа ученической администрации в классах и с «нарушителями» школьной дисциплины, завершение Дня Самоуправления шуточным вручением «звезд» учителям, подготовленным старшеклассниками.</w:t>
      </w:r>
    </w:p>
    <w:p w:rsid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Праздник «Золотой Осени» совпал с последним учебным днем 1 четверти. В рамках формирования детской инициативы было предложено ребятам самостоятельно разработать сценарий, организовать и провести мероприятие. Ведущие назначили сами себя, потребовалась «учительская» корректировка текста сценария, ребята подобрали фотографии для фотоотчета-презентации о 1 четверти. Выбран формат «капустника» с чередованием конкурсов, подготовленных каждым классом. </w:t>
      </w:r>
    </w:p>
    <w:p w:rsid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Ноябрь – месяц защиты проектов учеников начальной школы. 19 ноября 2023 г. проведена конференция, на которой юные исследователи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представили свои работы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Победители 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были делегированы на муниципальный этап. </w:t>
      </w:r>
    </w:p>
    <w:p w:rsid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Праздничный концерт ко Дню Матери прошел по-домашнему тепло и ярко. </w:t>
      </w:r>
    </w:p>
    <w:p w:rsid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День Памяти неизвестного Солдата мы объединили с днем Героев Отечества и провели акции, посвященные, в том числе землякам, находящимся или погибшим на СВО (3 декабря- 8 декабря 2023 года). </w:t>
      </w:r>
      <w:proofErr w:type="gramStart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В акции включены: оформление стенда нашим землякам - участникам СВО, оформление альбомов о ветеранах Великой Отечественной войны в школьный музей, почетный караул у «Стены Памяти», проведение информационных классных часов; прослушивание в начале уроков по ОДНКНР, музыке, истории и литературе, стихов и песен, посвященных СВО, классической литературы времен Великой Отечественной войны.</w:t>
      </w:r>
      <w:proofErr w:type="gramEnd"/>
    </w:p>
    <w:p w:rsid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92C24">
        <w:rPr>
          <w:rFonts w:ascii="Times New Roman" w:eastAsia="Calibri" w:hAnsi="Times New Roman" w:cs="Times New Roman"/>
          <w:sz w:val="28"/>
          <w:szCs w:val="28"/>
        </w:rPr>
        <w:t>Советником по воспитанию  проведены классные часы  в 5-9 классах, посвященные Зое Космодемьянской.</w:t>
      </w:r>
    </w:p>
    <w:p w:rsid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Учителями истории и обществознания к 12 декабря была проведена правовая  игра по Конституции РФ для 8-11 классов. Темы уроков права и обществознания также были связаны с празднованием Дня Конституции.</w:t>
      </w:r>
    </w:p>
    <w:p w:rsid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Новогодние праздники. В последние несколько дней до Нового года ученики пишут обязательные для исполнения шуточные желания – у</w:t>
      </w:r>
      <w:r w:rsidRPr="00527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чителям, а учителя – ученикам, оформляют холл и классы. 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И, конечно, новогодние ёлки. В начале декабря по инициативе Советника по воспитанию мы записали </w:t>
      </w:r>
      <w:proofErr w:type="gramStart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новогоднее</w:t>
      </w:r>
      <w:proofErr w:type="gramEnd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видеопоздравление бойцам СВО и отправили две посылки.  </w:t>
      </w:r>
    </w:p>
    <w:p w:rsid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Start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Мероприятия, посвященные освобождению блокадного Ленинграда включали</w:t>
      </w:r>
      <w:proofErr w:type="gramEnd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музейные экскурсии, коллективный просмотр (5-11 </w:t>
      </w:r>
      <w:proofErr w:type="spellStart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кл</w:t>
      </w:r>
      <w:proofErr w:type="spellEnd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фильма «Крик тишины» и его обсуждение, документальные </w:t>
      </w:r>
      <w:proofErr w:type="spellStart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видеопросмотры</w:t>
      </w:r>
      <w:proofErr w:type="spellEnd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блокаде Ленинграда (8-11 </w:t>
      </w:r>
      <w:proofErr w:type="spellStart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кл</w:t>
      </w:r>
      <w:proofErr w:type="spellEnd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информационные тематические минутки на разных уроках, а также методические приемы, «привязывающие тему блокады к теме урока. Например, на уроках географии по теме «Озёра» рассматривали особенности льда Ладожского озера, по которому прокладывалась Дорога Жизни; на биологии говорили о ресурсах человеческого организма в условиях блокады; на обществознании обсуждали достоверность «Пирамиды </w:t>
      </w:r>
      <w:proofErr w:type="spellStart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Маслоу</w:t>
      </w:r>
      <w:proofErr w:type="spellEnd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которая в основу существования закладывает сначала биологические потребности, а затем – духовные. Подвиг ленинградцев показал, что эта модель применима только к обществу потребления. Уроки истории, русского языка и литературы начинались с чтения фрагментов произведений о блокаде. На музыке слушали фрагменты ленинградской (7-й) симфонии </w:t>
      </w:r>
      <w:proofErr w:type="spellStart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Дм</w:t>
      </w:r>
      <w:proofErr w:type="spellEnd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. Шостаковича</w:t>
      </w:r>
    </w:p>
    <w:p w:rsid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«Этих дней не смолкнет слава!» - отдельно проведенная неделя истории в феврале 2024 охватила события февраля 1942-1945 года, 2022 года, а также отдельные страницы истории подвигов защитников Отечества  (Александра Невского, Дмитрия Донского, К. Минина и Д. Пожарского, И. Сусанина, В. Кожиной, Д. Давыдова, А.В. Суворова и  М.И. Кутузова, А.А. Брусилова, военачальников и героев Великой Отечественной войны).</w:t>
      </w:r>
      <w:proofErr w:type="gramEnd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Также органично в эту тематику  «легла» дата 8 февраля – День Российской науки, т.к. старшеклассники получили возможность ознакомиться с информацией по новейшим изобретениям в области военной техники </w:t>
      </w:r>
      <w:proofErr w:type="spellStart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беспилотников</w:t>
      </w:r>
      <w:proofErr w:type="spellEnd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биопротезирования</w:t>
      </w:r>
      <w:proofErr w:type="spellEnd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инженерных решений в военной технике. </w:t>
      </w:r>
    </w:p>
    <w:p w:rsid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Неделя Космонавтики (08.04-12.04) порадовала красивыми и юмористическими «космическими»  фотографиями; были проверены знания о российских космонавтах, ребята научились распознавать женщин-космонавтов даже по прическам, написали перечень песен по космической 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тематике и, главное – осознали лидерство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нашей страны в освоении Космоса, оформлена выставка рисунков и поделок.</w:t>
      </w:r>
    </w:p>
    <w:p w:rsid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День памяти о геноциде советского народа нацистами и их пособниками в годы ВОВ (19.04, 22.04) прошел в форме информационных пятиминуток на разных уроках. На истории учителя-предметника рассказали ребятам о Нюрнбергском и Хабаровском процессах, обсудили 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необходимость проведения Донбасского процесса, сформулировали признаки геноцида русского населения на Украине.</w:t>
      </w:r>
    </w:p>
    <w:p w:rsid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апреле школа приняла участие в Международной акции «Сад Памяти». </w:t>
      </w:r>
    </w:p>
    <w:p w:rsid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Также в апреле началась подготовка к праздничному концерту, посвященному Дню Победы. Переоценить это событие для нашей школы -  трудно. </w:t>
      </w:r>
    </w:p>
    <w:p w:rsid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27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преддверии 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 Мая </w:t>
      </w:r>
      <w:r w:rsidRPr="005273B2">
        <w:rPr>
          <w:rFonts w:ascii="Times New Roman" w:eastAsia="Calibri" w:hAnsi="Times New Roman" w:cs="Times New Roman"/>
          <w:color w:val="000000"/>
          <w:sz w:val="28"/>
          <w:szCs w:val="28"/>
        </w:rPr>
        <w:t>в классах оформлены стенды Памяти.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Праздник Последнего Звонка завершил перечень традиционных ежегодных мероприятий. Этот праздник, как и выпускной, готовят ученики 9 и 11 класса. </w:t>
      </w:r>
    </w:p>
    <w:p w:rsidR="00B33133" w:rsidRPr="00092C24" w:rsidRDefault="00B33133" w:rsidP="00B33133">
      <w:pPr>
        <w:spacing w:after="0" w:line="276" w:lineRule="auto"/>
        <w:ind w:firstLine="92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Федеральной рабочей программы воспитания учитывает возраст обучающихся, поэтому календарные мероприятия планируются по ступеням образования: для 1-4 классов, 5-9 классов и 10-11кл. Однако в школе сложилась практика привлечения 4 класса к некоторым мероприятиям 5-9 классов и включения 8 класса в отдельные мероприятия 9-11 классов. </w:t>
      </w:r>
    </w:p>
    <w:p w:rsidR="00B33133" w:rsidRPr="00092C24" w:rsidRDefault="00B33133" w:rsidP="00B33133">
      <w:pPr>
        <w:spacing w:after="0" w:line="276" w:lineRule="auto"/>
        <w:ind w:firstLine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Учет интересов ребят с ОВЗ осуществляется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основе персонального подхода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Особенности здоровья детей не являются препятствием к общению в </w:t>
      </w:r>
      <w:r>
        <w:rPr>
          <w:rFonts w:ascii="Times New Roman" w:eastAsia="Calibri" w:hAnsi="Times New Roman" w:cs="Times New Roman"/>
          <w:sz w:val="28"/>
          <w:szCs w:val="28"/>
        </w:rPr>
        <w:t>школе</w:t>
      </w:r>
      <w:r w:rsidRPr="00092C24">
        <w:rPr>
          <w:rFonts w:ascii="Times New Roman" w:eastAsia="Calibri" w:hAnsi="Times New Roman" w:cs="Times New Roman"/>
          <w:sz w:val="28"/>
          <w:szCs w:val="28"/>
        </w:rPr>
        <w:t>, где все дети знают друг друга и вместе растут, играют с раннего детства.</w:t>
      </w:r>
    </w:p>
    <w:p w:rsidR="00B33133" w:rsidRPr="00092C24" w:rsidRDefault="00B33133" w:rsidP="00B33133">
      <w:pPr>
        <w:spacing w:after="0" w:line="276" w:lineRule="auto"/>
        <w:ind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Советник директора по воспитанию организовывал работу с ребятами 5-11 классов согласно спущенным сверху мероприятиям, которые, на наше счастье, совпали с запланированными в РПВ мероприятиями. Взаимодействие с детскими общественными объединениями – поисковым отрядом, школьным спортивным клубом, музейным активом, школьным театром, осуществлялось при реализации соответствующих тематических мероприятий. </w:t>
      </w:r>
    </w:p>
    <w:p w:rsidR="00B33133" w:rsidRPr="00092C24" w:rsidRDefault="00B33133" w:rsidP="00B33133">
      <w:pPr>
        <w:spacing w:after="0" w:line="276" w:lineRule="auto"/>
        <w:ind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>Совет обучающихся – Совет школьников – включает в себя по 2-3 человека от класса, в зависим</w:t>
      </w:r>
      <w:r>
        <w:rPr>
          <w:rFonts w:ascii="Times New Roman" w:eastAsia="Calibri" w:hAnsi="Times New Roman" w:cs="Times New Roman"/>
          <w:sz w:val="28"/>
          <w:szCs w:val="28"/>
        </w:rPr>
        <w:t>ости от численности</w:t>
      </w:r>
      <w:r w:rsidRPr="00092C24">
        <w:rPr>
          <w:rFonts w:ascii="Times New Roman" w:eastAsia="Calibri" w:hAnsi="Times New Roman" w:cs="Times New Roman"/>
          <w:sz w:val="28"/>
          <w:szCs w:val="28"/>
        </w:rPr>
        <w:t>. Распределение полномочий (спорт, порядок, учеба, культура, труд) – по желанию каждого члена Совета. Деятельность регулируется Положением о Совете школьников.</w:t>
      </w:r>
    </w:p>
    <w:p w:rsidR="00B33133" w:rsidRPr="00092C24" w:rsidRDefault="00B33133" w:rsidP="00B33133">
      <w:pPr>
        <w:spacing w:after="0" w:line="276" w:lineRule="auto"/>
        <w:ind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С 2022 года сложилась практика торжественного подъема государственного флага России  в начале каждой четверти, исполнения Государственного гимна на каждой школьной линейке и на общешкольных мероприятиях гражданско-патриотической направленности.  </w:t>
      </w:r>
    </w:p>
    <w:p w:rsidR="00B33133" w:rsidRPr="00092C24" w:rsidRDefault="00B33133" w:rsidP="00B33133">
      <w:pPr>
        <w:spacing w:after="0" w:line="276" w:lineRule="auto"/>
        <w:ind w:firstLine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Первичное отделение РДДМ «Движение первых» было создано еще в марте 2023 года. 14 сентября 2023 года с ребятами школы встретилась лидер муниципального объединения РДДМ «Движение Первых» Виктория </w:t>
      </w:r>
      <w:proofErr w:type="spellStart"/>
      <w:r w:rsidRPr="00092C24">
        <w:rPr>
          <w:rFonts w:ascii="Times New Roman" w:eastAsia="Calibri" w:hAnsi="Times New Roman" w:cs="Times New Roman"/>
          <w:sz w:val="28"/>
          <w:szCs w:val="28"/>
        </w:rPr>
        <w:t>Отмахова</w:t>
      </w:r>
      <w:proofErr w:type="spellEnd"/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и рассказала, чем РДДМ отличается от РДШ, каким образом можно совместить деятельность школьных объединений нашей школы и активных ребят с участием в Движении Первых.</w:t>
      </w:r>
      <w:proofErr w:type="gramEnd"/>
    </w:p>
    <w:p w:rsidR="00B33133" w:rsidRPr="00092C24" w:rsidRDefault="00B33133" w:rsidP="00B33133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lastRenderedPageBreak/>
        <w:t>Родительская общественность представлена родительским комитетом школы, в который входят по одному родителю от класса. В 2023-2024 учебном году на заседаниях родительского комитета школы обсуждались:</w:t>
      </w:r>
    </w:p>
    <w:p w:rsidR="00B33133" w:rsidRPr="00092C24" w:rsidRDefault="00B33133" w:rsidP="00B33133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-Проблема </w:t>
      </w:r>
      <w:proofErr w:type="spellStart"/>
      <w:r w:rsidRPr="00092C24">
        <w:rPr>
          <w:rFonts w:ascii="Times New Roman" w:eastAsia="Calibri" w:hAnsi="Times New Roman" w:cs="Times New Roman"/>
          <w:sz w:val="28"/>
          <w:szCs w:val="28"/>
        </w:rPr>
        <w:t>вейпов</w:t>
      </w:r>
      <w:proofErr w:type="spellEnd"/>
      <w:r w:rsidRPr="00092C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3133" w:rsidRPr="00092C24" w:rsidRDefault="00B33133" w:rsidP="00B33133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>-Безопасность детей (мопеды, управление автомобилем, бродячие собаки);</w:t>
      </w:r>
    </w:p>
    <w:p w:rsidR="00B33133" w:rsidRPr="00092C24" w:rsidRDefault="00B33133" w:rsidP="00B33133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- Безопасность в </w:t>
      </w:r>
      <w:proofErr w:type="spellStart"/>
      <w:r w:rsidRPr="00092C24">
        <w:rPr>
          <w:rFonts w:ascii="Times New Roman" w:eastAsia="Calibri" w:hAnsi="Times New Roman" w:cs="Times New Roman"/>
          <w:sz w:val="28"/>
          <w:szCs w:val="28"/>
        </w:rPr>
        <w:t>соцсетях</w:t>
      </w:r>
      <w:proofErr w:type="spellEnd"/>
      <w:r w:rsidRPr="00092C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Качество проводимых общешкольных дел сохраняется на высоком уровне. Этому способствуют: небольшой коллектив обучающихся, тесные дружеские и родственные связи, наличие традиционных мероприятий и ритуалов, соблюдаемые десятилетиями, слаженная и творческая работа педагогического коллектива, методически обоснованные средства и способы мотивации обучающихся к активному участию в общешкольных мероприятиях.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Школьный лагерь </w:t>
      </w:r>
      <w:proofErr w:type="gramStart"/>
      <w:r w:rsidRPr="00092C24">
        <w:rPr>
          <w:rFonts w:ascii="Times New Roman" w:eastAsia="Calibri" w:hAnsi="Times New Roman" w:cs="Times New Roman"/>
          <w:sz w:val="28"/>
          <w:szCs w:val="28"/>
        </w:rPr>
        <w:t>этом</w:t>
      </w:r>
      <w:proofErr w:type="gramEnd"/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году строит свою работу в соответствии с Программой смен «Содружество Орлят».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92C24">
        <w:rPr>
          <w:rFonts w:ascii="Times New Roman" w:eastAsia="Calibri" w:hAnsi="Times New Roman" w:cs="Times New Roman"/>
          <w:sz w:val="28"/>
          <w:szCs w:val="28"/>
        </w:rPr>
        <w:t>Календарный</w:t>
      </w:r>
      <w:proofErr w:type="gramEnd"/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плана </w:t>
      </w:r>
      <w:proofErr w:type="spellStart"/>
      <w:r w:rsidRPr="00092C24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деятельности осуществлялся в соответствии с намеченными  мероприятиями. Ответственным за реализацию</w:t>
      </w:r>
      <w:r w:rsidRPr="00092C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плана </w:t>
      </w:r>
      <w:proofErr w:type="spellStart"/>
      <w:r w:rsidRPr="00092C24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деятельности – </w:t>
      </w:r>
      <w:r>
        <w:rPr>
          <w:rFonts w:ascii="Times New Roman" w:eastAsia="Calibri" w:hAnsi="Times New Roman" w:cs="Times New Roman"/>
          <w:sz w:val="28"/>
          <w:szCs w:val="28"/>
        </w:rPr>
        <w:t>НС Михайлова</w:t>
      </w: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, заместитель директора по ВР. 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Несмотря на отсутствие соглашений с организациями, оказывающими содействие в реализации </w:t>
      </w:r>
      <w:proofErr w:type="spellStart"/>
      <w:r w:rsidRPr="00092C24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мероприятий, за этот учебный год в школе побывали:</w:t>
      </w:r>
    </w:p>
    <w:p w:rsidR="00B33133" w:rsidRPr="00092C24" w:rsidRDefault="00B33133" w:rsidP="00B33133">
      <w:pPr>
        <w:numPr>
          <w:ilvl w:val="0"/>
          <w:numId w:val="31"/>
        </w:num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>сотрудники Службы занятости (</w:t>
      </w:r>
      <w:r>
        <w:rPr>
          <w:rFonts w:ascii="Times New Roman" w:eastAsia="Calibri" w:hAnsi="Times New Roman" w:cs="Times New Roman"/>
          <w:sz w:val="28"/>
          <w:szCs w:val="28"/>
        </w:rPr>
        <w:t>1 встреча</w:t>
      </w:r>
      <w:r w:rsidRPr="00092C2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33133" w:rsidRPr="00092C24" w:rsidRDefault="00B33133" w:rsidP="00B33133">
      <w:pPr>
        <w:numPr>
          <w:ilvl w:val="0"/>
          <w:numId w:val="31"/>
        </w:num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>МЧС;</w:t>
      </w:r>
    </w:p>
    <w:p w:rsidR="00B33133" w:rsidRPr="00092C24" w:rsidRDefault="00B33133" w:rsidP="00B33133">
      <w:pPr>
        <w:numPr>
          <w:ilvl w:val="0"/>
          <w:numId w:val="31"/>
        </w:num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>Представители Федеральной службы судебных приставов.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>Профильных предпрофессиональных классов в школе нет.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2C24">
        <w:rPr>
          <w:rFonts w:ascii="Times New Roman" w:eastAsia="Calibri" w:hAnsi="Times New Roman" w:cs="Times New Roman"/>
          <w:sz w:val="28"/>
          <w:szCs w:val="28"/>
        </w:rPr>
        <w:t>Использовали дополнительные материалы по профориентации в учебных предметах общеобразовательного цикла: на уроках права и обществознания (фильм об обучении в Сибирском юридическом институте, г. Красноярск); рабочими программами по географии в 5 и 6 классах предусмотрены темы «Профессия:  картограф, метеоролог; синоптик, климатолог, эколог, вулканолог, гидролог, сейсмолог (всего – 7 тем).</w:t>
      </w:r>
      <w:proofErr w:type="gramEnd"/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Рабочими программами дополнительного образования предусмотрены </w:t>
      </w:r>
      <w:proofErr w:type="spellStart"/>
      <w:r w:rsidRPr="00092C24">
        <w:rPr>
          <w:rFonts w:ascii="Times New Roman" w:eastAsia="Calibri" w:hAnsi="Times New Roman" w:cs="Times New Roman"/>
          <w:sz w:val="28"/>
          <w:szCs w:val="28"/>
        </w:rPr>
        <w:t>профориентационные</w:t>
      </w:r>
      <w:proofErr w:type="spellEnd"/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 занятия по ознакомлению с профессиями экскурсовода, хранителя музея, археолога, театральных профессий, химика-исследователя, естествоиспытателя.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Участие обучающихся 6-11 классов в мероприятиях проекта «Билет в будущее» охватывает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% ребят. Участие обучающихся в профессиональных пробах (онлайн) и тестированиях обеспечивал педагог-психолог в рамках недели психологии в ноябре месяце 2023 года. Охват – 60% </w:t>
      </w:r>
      <w:proofErr w:type="gramStart"/>
      <w:r w:rsidRPr="00092C2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3133" w:rsidRPr="00092C24" w:rsidRDefault="00B33133" w:rsidP="00B331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Экскурсий на предприятиях, в организациях СПО и ВО, а также  посещений </w:t>
      </w:r>
      <w:proofErr w:type="gramStart"/>
      <w:r w:rsidRPr="00092C24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профессиональных проб на региональных площадках не было. Также нет возможности прохождения </w:t>
      </w:r>
      <w:proofErr w:type="gramStart"/>
      <w:r w:rsidRPr="00092C24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обучения по программам профессиональной подготовки по профессиям рабочих и должностям служащих.  В чемпионатах по профессиональному мастерству, в том числе для обучающихся с ОВЗ, включая фестиваль «Знакомство с профессией» в рамках чемпионатов «</w:t>
      </w:r>
      <w:proofErr w:type="spellStart"/>
      <w:r w:rsidRPr="00092C24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Pr="00092C24">
        <w:rPr>
          <w:rFonts w:ascii="Times New Roman" w:eastAsia="Calibri" w:hAnsi="Times New Roman" w:cs="Times New Roman"/>
          <w:sz w:val="28"/>
          <w:szCs w:val="28"/>
        </w:rPr>
        <w:t>» участия не принимали.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2C24">
        <w:rPr>
          <w:rFonts w:ascii="Times New Roman" w:eastAsia="Calibri" w:hAnsi="Times New Roman" w:cs="Times New Roman"/>
          <w:sz w:val="28"/>
          <w:szCs w:val="28"/>
        </w:rPr>
        <w:t>Деятельность школьного спортивного клуба «</w:t>
      </w:r>
      <w:r>
        <w:rPr>
          <w:rFonts w:ascii="Times New Roman" w:eastAsia="Calibri" w:hAnsi="Times New Roman" w:cs="Times New Roman"/>
          <w:sz w:val="28"/>
          <w:szCs w:val="28"/>
        </w:rPr>
        <w:t>Гармония</w:t>
      </w:r>
      <w:r w:rsidRPr="00092C24">
        <w:rPr>
          <w:rFonts w:ascii="Times New Roman" w:eastAsia="Calibri" w:hAnsi="Times New Roman" w:cs="Times New Roman"/>
          <w:sz w:val="28"/>
          <w:szCs w:val="28"/>
        </w:rPr>
        <w:t>» осуществляется посредством спортивных секций: волейбол 5-11 классы (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% </w:t>
      </w:r>
      <w:proofErr w:type="spellStart"/>
      <w:r w:rsidRPr="00092C24">
        <w:rPr>
          <w:rFonts w:ascii="Times New Roman" w:eastAsia="Calibri" w:hAnsi="Times New Roman" w:cs="Times New Roman"/>
          <w:sz w:val="28"/>
          <w:szCs w:val="28"/>
        </w:rPr>
        <w:t>уч-хся</w:t>
      </w:r>
      <w:proofErr w:type="spellEnd"/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r>
        <w:rPr>
          <w:rFonts w:ascii="Times New Roman" w:eastAsia="Calibri" w:hAnsi="Times New Roman" w:cs="Times New Roman"/>
          <w:sz w:val="28"/>
          <w:szCs w:val="28"/>
        </w:rPr>
        <w:t>баскетбол</w:t>
      </w: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%); ОФП </w:t>
      </w:r>
      <w:r>
        <w:rPr>
          <w:rFonts w:ascii="Times New Roman" w:eastAsia="Calibri" w:hAnsi="Times New Roman" w:cs="Times New Roman"/>
          <w:sz w:val="28"/>
          <w:szCs w:val="28"/>
        </w:rPr>
        <w:t>начальная школа</w:t>
      </w: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250</w:t>
      </w: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%); Уровень и результативность участия обучающихся в массовых физкультурно-спортивных мероприятиях (в том числе во Всероссийских спортивных соревнованиях школьников «Президентские состязания» и Всероссийские спортивные игры школьников «Президентские спортивные игры» достаточно высок – </w:t>
      </w:r>
      <w:r>
        <w:rPr>
          <w:rFonts w:ascii="Times New Roman" w:eastAsia="Calibri" w:hAnsi="Times New Roman" w:cs="Times New Roman"/>
          <w:sz w:val="28"/>
          <w:szCs w:val="28"/>
        </w:rPr>
        <w:t>имеются командные призовые места</w:t>
      </w:r>
      <w:r w:rsidRPr="00092C24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Доля обучающихся, получивших знак отличия Всероссийского физкультурно-спортивного комплекса «Готов к труду и обороне» составляет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092C24">
        <w:rPr>
          <w:rFonts w:ascii="Times New Roman" w:eastAsia="Calibri" w:hAnsi="Times New Roman" w:cs="Times New Roman"/>
          <w:sz w:val="28"/>
          <w:szCs w:val="28"/>
        </w:rPr>
        <w:t>%;</w:t>
      </w:r>
      <w:r w:rsidRPr="00092C24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>Доля обучающихся, принявших участие в социально-психологическом тестировании на выявление рисков употребления наркотических средств и психотропных веществ в общей численности обучающихся ОО</w:t>
      </w:r>
      <w:proofErr w:type="gramStart"/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(%).</w:t>
      </w:r>
      <w:proofErr w:type="gramEnd"/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Неразрывность воспитания и обучения проявляется и в урочной деятельности. 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Воспитательный потенциал важнейшего модуля РПВ – урочной деятельности  осуществляется посредством:</w:t>
      </w:r>
    </w:p>
    <w:p w:rsidR="00B33133" w:rsidRPr="00092C24" w:rsidRDefault="00B33133" w:rsidP="00B33133">
      <w:pPr>
        <w:spacing w:before="100" w:beforeAutospacing="1" w:after="100" w:afterAutospacing="1" w:line="276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)  использования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33133" w:rsidRPr="00092C24" w:rsidRDefault="00B33133" w:rsidP="00B33133">
      <w:pPr>
        <w:spacing w:before="100" w:beforeAutospacing="1" w:after="100" w:afterAutospacing="1" w:line="276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) проведения информационных минуток, предусмотренных календарным планом и посвященных важным социокультурным событиям прошлого и настоящего России;</w:t>
      </w:r>
    </w:p>
    <w:p w:rsidR="00B33133" w:rsidRPr="00092C24" w:rsidRDefault="00B33133" w:rsidP="00B33133">
      <w:pPr>
        <w:spacing w:before="100" w:beforeAutospacing="1" w:after="100" w:afterAutospacing="1" w:line="276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) включением в рабочие программы по предметам поурочных воспитательных задач;</w:t>
      </w:r>
    </w:p>
    <w:p w:rsidR="00B33133" w:rsidRPr="00092C24" w:rsidRDefault="00B33133" w:rsidP="00B33133">
      <w:pPr>
        <w:tabs>
          <w:tab w:val="num" w:pos="0"/>
        </w:tabs>
        <w:spacing w:before="100" w:beforeAutospacing="1" w:after="100" w:afterAutospacing="1" w:line="276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) выбором учителем-предметником методов, методик, технологий, оказывающих воспитательное воздействие на личность в соответствии с целью и задачами воспитания;</w:t>
      </w:r>
    </w:p>
    <w:p w:rsidR="00B33133" w:rsidRPr="00092C24" w:rsidRDefault="00B33133" w:rsidP="00B33133">
      <w:pPr>
        <w:spacing w:before="100" w:beforeAutospacing="1" w:after="100" w:afterAutospacing="1" w:line="276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) применением интерактивных форм учебной работы;</w:t>
      </w:r>
    </w:p>
    <w:p w:rsidR="00B33133" w:rsidRPr="00092C24" w:rsidRDefault="00B33133" w:rsidP="00B33133">
      <w:pPr>
        <w:spacing w:before="100" w:beforeAutospacing="1" w:after="100" w:afterAutospacing="1" w:line="276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е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побуждение </w:t>
      </w:r>
      <w:proofErr w:type="gramStart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работниками;</w:t>
      </w:r>
    </w:p>
    <w:p w:rsidR="00B33133" w:rsidRPr="0028066D" w:rsidRDefault="00B33133" w:rsidP="00B33133">
      <w:pPr>
        <w:tabs>
          <w:tab w:val="num" w:pos="0"/>
        </w:tabs>
        <w:spacing w:before="100" w:beforeAutospacing="1" w:after="100" w:afterAutospacing="1" w:line="276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)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33133" w:rsidRPr="005361DF" w:rsidRDefault="00B33133" w:rsidP="00B33133">
      <w:pPr>
        <w:pStyle w:val="a3"/>
        <w:numPr>
          <w:ilvl w:val="0"/>
          <w:numId w:val="35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61DF">
        <w:rPr>
          <w:rFonts w:ascii="Times New Roman" w:eastAsia="Calibri" w:hAnsi="Times New Roman" w:cs="Times New Roman"/>
          <w:b/>
          <w:sz w:val="28"/>
          <w:szCs w:val="28"/>
        </w:rPr>
        <w:t>Анализ состояния дополнительного образования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>Важным звеном в системе воспитательной работы школы является система дополнительного образования, так как кружковая работа оказывает большую помощь в развитии творческих и индивидуальных способностей обучающихся, а также в профилактике правонарушений среди учащихся, создавая условия, которые не провоцируют отклоняющегося поведения, а расширяют безопасное для ребенка пространство, где ему комфортно и интересно.</w:t>
      </w:r>
    </w:p>
    <w:p w:rsidR="00B33133" w:rsidRDefault="00B33133" w:rsidP="00B3313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Численность детей, занимающихся в объединениях по интересам -  </w:t>
      </w:r>
      <w:r>
        <w:rPr>
          <w:rFonts w:ascii="Times New Roman" w:eastAsia="Calibri" w:hAnsi="Times New Roman" w:cs="Times New Roman"/>
          <w:sz w:val="28"/>
          <w:szCs w:val="28"/>
        </w:rPr>
        <w:t>60</w:t>
      </w:r>
      <w:r w:rsidRPr="00092C24">
        <w:rPr>
          <w:rFonts w:ascii="Times New Roman" w:eastAsia="Calibri" w:hAnsi="Times New Roman" w:cs="Times New Roman"/>
          <w:sz w:val="28"/>
          <w:szCs w:val="28"/>
        </w:rPr>
        <w:t>% от общего количества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33133" w:rsidRPr="00092C24" w:rsidRDefault="00B33133" w:rsidP="00B3313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>Насчитывается 1</w:t>
      </w:r>
      <w:r w:rsidRPr="00E457B9">
        <w:rPr>
          <w:rFonts w:ascii="Times New Roman" w:eastAsia="Calibri" w:hAnsi="Times New Roman" w:cs="Times New Roman"/>
          <w:sz w:val="28"/>
          <w:szCs w:val="28"/>
        </w:rPr>
        <w:t>8</w:t>
      </w: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объединений по интересам по </w:t>
      </w:r>
      <w:r w:rsidRPr="00E457B9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092C2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направлениям: </w:t>
      </w:r>
    </w:p>
    <w:p w:rsidR="00B33133" w:rsidRPr="00092C24" w:rsidRDefault="00B33133" w:rsidP="00B33133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>физкультурно-спортивное: - «</w:t>
      </w:r>
      <w:r>
        <w:rPr>
          <w:rFonts w:ascii="Times New Roman" w:eastAsia="Calibri" w:hAnsi="Times New Roman" w:cs="Times New Roman"/>
          <w:sz w:val="28"/>
          <w:szCs w:val="28"/>
        </w:rPr>
        <w:t>баскетбол</w:t>
      </w:r>
      <w:r w:rsidRPr="00092C24">
        <w:rPr>
          <w:rFonts w:ascii="Times New Roman" w:eastAsia="Calibri" w:hAnsi="Times New Roman" w:cs="Times New Roman"/>
          <w:sz w:val="28"/>
          <w:szCs w:val="28"/>
        </w:rPr>
        <w:t>», «</w:t>
      </w:r>
      <w:r>
        <w:rPr>
          <w:rFonts w:ascii="Times New Roman" w:eastAsia="Calibri" w:hAnsi="Times New Roman" w:cs="Times New Roman"/>
          <w:sz w:val="28"/>
          <w:szCs w:val="28"/>
        </w:rPr>
        <w:t>волейбол</w:t>
      </w:r>
      <w:r w:rsidRPr="00092C24">
        <w:rPr>
          <w:rFonts w:ascii="Times New Roman" w:eastAsia="Calibri" w:hAnsi="Times New Roman" w:cs="Times New Roman"/>
          <w:sz w:val="28"/>
          <w:szCs w:val="28"/>
        </w:rPr>
        <w:t>», общая физическая подготовка (ОФП), «</w:t>
      </w:r>
      <w:r>
        <w:rPr>
          <w:rFonts w:ascii="Times New Roman" w:eastAsia="Calibri" w:hAnsi="Times New Roman" w:cs="Times New Roman"/>
          <w:sz w:val="28"/>
          <w:szCs w:val="28"/>
        </w:rPr>
        <w:t>шахматы</w:t>
      </w:r>
      <w:r w:rsidRPr="00092C2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«ЮИД»</w:t>
      </w: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33133" w:rsidRPr="00092C24" w:rsidRDefault="00B33133" w:rsidP="00B33133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>гражданско-патриотическое - «Музейное дело»;</w:t>
      </w:r>
      <w:r w:rsidRPr="00092C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33133" w:rsidRPr="00092C24" w:rsidRDefault="00B33133" w:rsidP="00B33133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>художественное -  «</w:t>
      </w:r>
      <w:r>
        <w:rPr>
          <w:rFonts w:ascii="Times New Roman" w:eastAsia="Calibri" w:hAnsi="Times New Roman" w:cs="Times New Roman"/>
          <w:sz w:val="28"/>
          <w:szCs w:val="28"/>
        </w:rPr>
        <w:t>Студия вокального искусства</w:t>
      </w:r>
      <w:r w:rsidRPr="00092C24">
        <w:rPr>
          <w:rFonts w:ascii="Times New Roman" w:eastAsia="Calibri" w:hAnsi="Times New Roman" w:cs="Times New Roman"/>
          <w:sz w:val="28"/>
          <w:szCs w:val="28"/>
        </w:rPr>
        <w:t>», «</w:t>
      </w:r>
      <w:r>
        <w:rPr>
          <w:rFonts w:ascii="Times New Roman" w:eastAsia="Calibri" w:hAnsi="Times New Roman" w:cs="Times New Roman"/>
          <w:sz w:val="28"/>
          <w:szCs w:val="28"/>
        </w:rPr>
        <w:t>Мельпомена</w:t>
      </w:r>
      <w:r w:rsidRPr="00092C2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«Студия изобразительного искусства</w:t>
      </w:r>
      <w:r w:rsidRPr="00092C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3133" w:rsidRPr="00FB0BC9" w:rsidRDefault="00B33133" w:rsidP="00B33133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92C24">
        <w:rPr>
          <w:rFonts w:ascii="Times New Roman" w:eastAsia="Calibri" w:hAnsi="Times New Roman" w:cs="Times New Roman"/>
          <w:sz w:val="28"/>
          <w:szCs w:val="28"/>
        </w:rPr>
        <w:t>интеллектуальное</w:t>
      </w:r>
      <w:proofErr w:type="gramEnd"/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- «</w:t>
      </w:r>
      <w:r>
        <w:rPr>
          <w:rFonts w:ascii="Times New Roman" w:eastAsia="Calibri" w:hAnsi="Times New Roman" w:cs="Times New Roman"/>
          <w:sz w:val="28"/>
          <w:szCs w:val="28"/>
        </w:rPr>
        <w:t>Информатика +</w:t>
      </w:r>
      <w:r w:rsidRPr="00092C24">
        <w:rPr>
          <w:rFonts w:ascii="Times New Roman" w:eastAsia="Calibri" w:hAnsi="Times New Roman" w:cs="Times New Roman"/>
          <w:sz w:val="28"/>
          <w:szCs w:val="28"/>
        </w:rPr>
        <w:t>», «</w:t>
      </w:r>
      <w:r>
        <w:rPr>
          <w:rFonts w:ascii="Times New Roman" w:eastAsia="Calibri" w:hAnsi="Times New Roman" w:cs="Times New Roman"/>
          <w:sz w:val="28"/>
          <w:szCs w:val="28"/>
        </w:rPr>
        <w:t>Грамотный читатель</w:t>
      </w:r>
      <w:r w:rsidRPr="00092C24">
        <w:rPr>
          <w:rFonts w:ascii="Times New Roman" w:eastAsia="Calibri" w:hAnsi="Times New Roman" w:cs="Times New Roman"/>
          <w:sz w:val="28"/>
          <w:szCs w:val="28"/>
        </w:rPr>
        <w:t>», «Первые шаги в науку»</w:t>
      </w:r>
      <w:r>
        <w:rPr>
          <w:rFonts w:ascii="Times New Roman" w:eastAsia="Calibri" w:hAnsi="Times New Roman" w:cs="Times New Roman"/>
          <w:sz w:val="28"/>
          <w:szCs w:val="28"/>
        </w:rPr>
        <w:t>, «Юный лаборант», «Проектный островок»</w:t>
      </w:r>
      <w:r w:rsidRPr="00092C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3133" w:rsidRPr="00092C24" w:rsidRDefault="00B33133" w:rsidP="00B33133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Экологическое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«Юный исследователь», «Животные родного края», «Эколог исследователь»</w:t>
      </w:r>
    </w:p>
    <w:p w:rsidR="00B33133" w:rsidRPr="00092C24" w:rsidRDefault="00B33133" w:rsidP="00B331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>Реализация интеллектуальных дополнительных общеобразовательных программ осуществляется с использованием ресурсов «Точки роста». В течение учебного года было проведено 6 сетевых уроков, объединяющих десятки школ Красноярского края.</w:t>
      </w:r>
    </w:p>
    <w:p w:rsidR="00B33133" w:rsidRPr="00B33133" w:rsidRDefault="00B33133" w:rsidP="00B331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Уровень и результативность участия обучающихся в конкурсах, фестивалях, олимпиадах можно охарактеризовать как активное участие. Ряд работ стали победителями муниципального уровня. 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На базе МКОУ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Большемуртинская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СОШ№2»</w:t>
      </w: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не функционирует технологический кружок. Сетевой формы реализации дополнительных общеобразовательных программ в школе нет.</w:t>
      </w:r>
    </w:p>
    <w:p w:rsid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</w:t>
      </w:r>
      <w:r w:rsidRPr="00092C24">
        <w:rPr>
          <w:rFonts w:ascii="Times New Roman" w:eastAsia="Calibri" w:hAnsi="Times New Roman" w:cs="Times New Roman"/>
          <w:sz w:val="28"/>
          <w:szCs w:val="28"/>
        </w:rPr>
        <w:t>кольный театр «</w:t>
      </w:r>
      <w:r>
        <w:rPr>
          <w:rFonts w:ascii="Times New Roman" w:eastAsia="Calibri" w:hAnsi="Times New Roman" w:cs="Times New Roman"/>
          <w:sz w:val="28"/>
          <w:szCs w:val="28"/>
        </w:rPr>
        <w:t>Мельпомена</w:t>
      </w:r>
      <w:r w:rsidRPr="00092C24">
        <w:rPr>
          <w:rFonts w:ascii="Times New Roman" w:eastAsia="Calibri" w:hAnsi="Times New Roman" w:cs="Times New Roman"/>
          <w:sz w:val="28"/>
          <w:szCs w:val="28"/>
        </w:rPr>
        <w:t>» в отчетном году представил  постановку по мотивам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романа М. Горького</w:t>
      </w: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Мать»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C2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Доля обучающихся, являющихся членами этого творческого объединения составляет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%, но с учетом привлечения к участию в постановках и концертных номерах ребят, которые </w:t>
      </w:r>
      <w:r w:rsidRPr="00092C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системно не посещают театральный кружок, но с удовольствием выступают на школьных мероприятиях, численность задействованных в кружке фактически больше приведенного показателя. 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Функционирование школьного музея в нашей школе: подготовка и проведение экскурсий и музейных уроков, работа с основными и вспомогательными фондами, подготовка экспозиций, работа над проектами краеведческой тематики, оформление локаций для празднования 90-летия школы (8 июня) делают затруднительным подсчет количества музейных мероприятий. Можно утверждать, что не менее 3х дней в каждую учебную неделю музей был открыт на протяжении всего учебного года. </w:t>
      </w:r>
      <w:r>
        <w:rPr>
          <w:rFonts w:ascii="Times New Roman" w:eastAsia="Calibri" w:hAnsi="Times New Roman" w:cs="Times New Roman"/>
          <w:sz w:val="28"/>
          <w:szCs w:val="28"/>
        </w:rPr>
        <w:t>Экскурсий было не менее 10</w:t>
      </w: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В музейную работу были вовлечены учащиеся  7, 9-11 классов полностью, ученики других классов выступали в роли экскурсантов или исследователей (начальная школа, Орлята России), что составляет, примерно,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92C24">
        <w:rPr>
          <w:rFonts w:ascii="Times New Roman" w:eastAsia="Calibri" w:hAnsi="Times New Roman" w:cs="Times New Roman"/>
          <w:sz w:val="28"/>
          <w:szCs w:val="28"/>
        </w:rPr>
        <w:t>0% обучающихся. Именно они и являются музейным активом.</w:t>
      </w:r>
    </w:p>
    <w:p w:rsidR="00B33133" w:rsidRPr="00B33133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Функционирование школьного хора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ограничено выступлением на общешкольных концертах. </w:t>
      </w:r>
      <w:r>
        <w:rPr>
          <w:rFonts w:ascii="Times New Roman" w:eastAsia="Calibri" w:hAnsi="Times New Roman" w:cs="Times New Roman"/>
          <w:sz w:val="28"/>
          <w:szCs w:val="28"/>
        </w:rPr>
        <w:t>Ребята принимают участие в муниципальных конкурсах.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C24">
        <w:rPr>
          <w:rFonts w:ascii="Times New Roman" w:eastAsia="Calibri" w:hAnsi="Times New Roman" w:cs="Times New Roman"/>
          <w:b/>
          <w:sz w:val="28"/>
          <w:szCs w:val="28"/>
        </w:rPr>
        <w:t>Общие выводы. Задачи на следующий учебный год.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Цель работы школы была достигнута не в полном объеме, так как часть задач осталась нереализованной. </w:t>
      </w:r>
    </w:p>
    <w:p w:rsidR="00B33133" w:rsidRPr="00092C24" w:rsidRDefault="00B33133" w:rsidP="00B3313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Цель работы школы в 2024/25 учебном году: </w:t>
      </w: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качества образовательных результатов обучающихся за счет повышения педагогического и ресурсного потенциала школы.</w:t>
      </w:r>
    </w:p>
    <w:p w:rsidR="00B33133" w:rsidRPr="00092C24" w:rsidRDefault="00B33133" w:rsidP="00B33133">
      <w:pPr>
        <w:spacing w:line="276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Для достижения поставленных целей запланированы задачи на 2024/25 учебный год:</w:t>
      </w:r>
    </w:p>
    <w:p w:rsidR="00B33133" w:rsidRPr="00092C24" w:rsidRDefault="00B33133" w:rsidP="00B33133">
      <w:pPr>
        <w:numPr>
          <w:ilvl w:val="0"/>
          <w:numId w:val="3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совершенствовать систему управления школы в рамках требований Федерального закона «Об образовании в Российской Федерации»;</w:t>
      </w:r>
    </w:p>
    <w:p w:rsidR="00B33133" w:rsidRPr="00092C24" w:rsidRDefault="00B33133" w:rsidP="00B33133">
      <w:pPr>
        <w:numPr>
          <w:ilvl w:val="0"/>
          <w:numId w:val="3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B33133" w:rsidRPr="00092C24" w:rsidRDefault="00B33133" w:rsidP="00B33133">
      <w:pPr>
        <w:numPr>
          <w:ilvl w:val="0"/>
          <w:numId w:val="3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обеспечить реализацию основных образовательных программ, разработанных в соответствии с требованиями ФОП;</w:t>
      </w:r>
    </w:p>
    <w:p w:rsidR="00B33133" w:rsidRPr="00092C24" w:rsidRDefault="00B33133" w:rsidP="00B33133">
      <w:pPr>
        <w:numPr>
          <w:ilvl w:val="0"/>
          <w:numId w:val="3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расширять сферу использования в образовательном процессе ФГИС «Моя школа»;</w:t>
      </w:r>
    </w:p>
    <w:p w:rsidR="00B33133" w:rsidRPr="0028066D" w:rsidRDefault="00B33133" w:rsidP="00B33133">
      <w:pPr>
        <w:numPr>
          <w:ilvl w:val="0"/>
          <w:numId w:val="3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создавать условия 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педагогов, активизации их творческого потенциала, повышения эффективности учебных занятий и внеурочной деятельности;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lastRenderedPageBreak/>
        <w:t>Анализ работы школы позволил определить преимущества и недостатки в работе педагогического коллектива  в целом.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Показателями успешной работы можно считать: </w:t>
      </w:r>
    </w:p>
    <w:p w:rsidR="00B33133" w:rsidRPr="00092C24" w:rsidRDefault="00B33133" w:rsidP="00B33133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>Индивидуальные достижения отдельных ребят в учебе, школьной жизни, спорте и творчестве;</w:t>
      </w:r>
    </w:p>
    <w:p w:rsidR="00B33133" w:rsidRPr="00092C24" w:rsidRDefault="00B33133" w:rsidP="00B33133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>Групповые достижения классных коллективов, объединений ребят;</w:t>
      </w:r>
    </w:p>
    <w:p w:rsidR="00B33133" w:rsidRPr="00092C24" w:rsidRDefault="00B33133" w:rsidP="00B33133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>Внешняя оценка учебной деятельности педагогов и ребят на открытых уроках;</w:t>
      </w:r>
    </w:p>
    <w:p w:rsidR="00B33133" w:rsidRPr="00092C24" w:rsidRDefault="00B33133" w:rsidP="00B33133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>Внешняя оценка уровня организации и качества проведенных в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Большемурт</w:t>
      </w:r>
      <w:r w:rsidRPr="00092C24">
        <w:rPr>
          <w:rFonts w:ascii="Times New Roman" w:eastAsia="Calibri" w:hAnsi="Times New Roman" w:cs="Times New Roman"/>
          <w:sz w:val="28"/>
          <w:szCs w:val="28"/>
        </w:rPr>
        <w:t>инская</w:t>
      </w:r>
      <w:proofErr w:type="spellEnd"/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sz w:val="28"/>
          <w:szCs w:val="28"/>
        </w:rPr>
        <w:t>№2</w:t>
      </w:r>
      <w:r w:rsidRPr="00092C24">
        <w:rPr>
          <w:rFonts w:ascii="Times New Roman" w:eastAsia="Calibri" w:hAnsi="Times New Roman" w:cs="Times New Roman"/>
          <w:sz w:val="28"/>
          <w:szCs w:val="28"/>
        </w:rPr>
        <w:t>» мероприятий;</w:t>
      </w:r>
    </w:p>
    <w:p w:rsidR="00B33133" w:rsidRPr="00092C24" w:rsidRDefault="00B33133" w:rsidP="00B33133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Положительная динамика в личностных отношениях внутри детского коллектива, классов, групп: проявления </w:t>
      </w:r>
      <w:proofErr w:type="spellStart"/>
      <w:r w:rsidRPr="00092C24">
        <w:rPr>
          <w:rFonts w:ascii="Times New Roman" w:eastAsia="Calibri" w:hAnsi="Times New Roman" w:cs="Times New Roman"/>
          <w:sz w:val="28"/>
          <w:szCs w:val="28"/>
        </w:rPr>
        <w:t>взаимоподдержки</w:t>
      </w:r>
      <w:proofErr w:type="spellEnd"/>
      <w:r w:rsidRPr="00092C24">
        <w:rPr>
          <w:rFonts w:ascii="Times New Roman" w:eastAsia="Calibri" w:hAnsi="Times New Roman" w:cs="Times New Roman"/>
          <w:sz w:val="28"/>
          <w:szCs w:val="28"/>
        </w:rPr>
        <w:t>, защиты, дружбы, сострадания.</w:t>
      </w:r>
    </w:p>
    <w:p w:rsidR="00B33133" w:rsidRPr="0028066D" w:rsidRDefault="00B33133" w:rsidP="00B33133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Times New Roman" w:eastAsia="Calibri" w:hAnsi="Times New Roman" w:cs="Times New Roman"/>
          <w:color w:val="000000"/>
          <w:sz w:val="28"/>
          <w:szCs w:val="28"/>
        </w:rPr>
        <w:t>Положительные результаты сдачи ЕГЭ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>Есть проблемы, над которыми предстоит работать в следующем учебном году: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а</w:t>
      </w:r>
      <w:r w:rsidRPr="00092C24">
        <w:rPr>
          <w:rFonts w:ascii="Times New Roman" w:eastAsia="Calibri" w:hAnsi="Times New Roman" w:cs="Times New Roman"/>
          <w:sz w:val="28"/>
          <w:szCs w:val="28"/>
        </w:rPr>
        <w:t>) Недостаточно стабильное  функционирование органов школьного самоуправления и обеспечение преемственности в детских объединениях;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092C24">
        <w:rPr>
          <w:rFonts w:ascii="Times New Roman" w:eastAsia="Calibri" w:hAnsi="Times New Roman" w:cs="Times New Roman"/>
          <w:sz w:val="28"/>
          <w:szCs w:val="28"/>
        </w:rPr>
        <w:t>) Воспитание дисциплинированности, ответственности и обязательности;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092C24">
        <w:rPr>
          <w:rFonts w:ascii="Times New Roman" w:eastAsia="Calibri" w:hAnsi="Times New Roman" w:cs="Times New Roman"/>
          <w:sz w:val="28"/>
          <w:szCs w:val="28"/>
        </w:rPr>
        <w:t>) Школьная форма, вредные привычки, гаджеты;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092C24">
        <w:rPr>
          <w:rFonts w:ascii="Times New Roman" w:eastAsia="Calibri" w:hAnsi="Times New Roman" w:cs="Times New Roman"/>
          <w:sz w:val="28"/>
          <w:szCs w:val="28"/>
        </w:rPr>
        <w:t>) Стимулирование интереса родителей к школьной жизни их ребенка;</w:t>
      </w:r>
    </w:p>
    <w:p w:rsidR="00B33133" w:rsidRPr="00092C24" w:rsidRDefault="00B33133" w:rsidP="00B33133">
      <w:pPr>
        <w:spacing w:before="100" w:beforeAutospacing="1" w:after="100" w:afterAutospacing="1" w:line="276" w:lineRule="auto"/>
        <w:ind w:right="180"/>
        <w:contextualSpacing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Calibri" w:eastAsia="Calibri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Calibri" w:eastAsia="Calibri" w:hAnsi="Times New Roman" w:cs="Times New Roman"/>
          <w:color w:val="000000"/>
          <w:sz w:val="28"/>
          <w:szCs w:val="28"/>
        </w:rPr>
        <w:t>д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)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повысить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качество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предметных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результатов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обучающихся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на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уровне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ООО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;</w:t>
      </w:r>
    </w:p>
    <w:p w:rsidR="00B33133" w:rsidRPr="00092C24" w:rsidRDefault="00B33133" w:rsidP="00B33133">
      <w:pPr>
        <w:spacing w:before="100" w:beforeAutospacing="1" w:after="100" w:afterAutospacing="1" w:line="276" w:lineRule="auto"/>
        <w:ind w:right="180"/>
        <w:contextualSpacing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Calibri" w:eastAsia="Calibri" w:hAnsi="Times New Roman" w:cs="Times New Roman"/>
          <w:color w:val="000000"/>
          <w:sz w:val="28"/>
          <w:szCs w:val="28"/>
        </w:rPr>
        <w:t>е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)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повысить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уровень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функциональной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грамотности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;</w:t>
      </w:r>
    </w:p>
    <w:p w:rsidR="00B33133" w:rsidRPr="00092C24" w:rsidRDefault="00B33133" w:rsidP="00B33133">
      <w:pPr>
        <w:spacing w:before="100" w:beforeAutospacing="1" w:after="100" w:afterAutospacing="1" w:line="276" w:lineRule="auto"/>
        <w:ind w:right="180"/>
        <w:contextualSpacing/>
        <w:jc w:val="both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Calibri" w:eastAsia="Calibri" w:hAnsi="Times New Roman" w:cs="Times New Roman"/>
          <w:color w:val="000000"/>
          <w:sz w:val="28"/>
          <w:szCs w:val="28"/>
        </w:rPr>
        <w:t>ё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)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организовать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работу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по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формированию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профессиональных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компетенций</w:t>
      </w:r>
      <w:r w:rsidRPr="00092C2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педагогов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в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области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развития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и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оценки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функциональной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грамотности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обучающихся</w:t>
      </w:r>
      <w:r w:rsidRPr="00092C24">
        <w:rPr>
          <w:rFonts w:ascii="Calibri" w:eastAsia="Calibri" w:hAnsi="Times New Roman" w:cs="Times New Roman"/>
          <w:color w:val="000000"/>
          <w:sz w:val="28"/>
          <w:szCs w:val="28"/>
        </w:rPr>
        <w:t>;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24">
        <w:rPr>
          <w:rFonts w:ascii="Times New Roman" w:eastAsia="Calibri" w:hAnsi="Times New Roman" w:cs="Times New Roman"/>
          <w:sz w:val="28"/>
          <w:szCs w:val="28"/>
        </w:rPr>
        <w:t>В результате анализа деятельности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Большемуртинская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C24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sz w:val="28"/>
          <w:szCs w:val="28"/>
        </w:rPr>
        <w:t>№2</w:t>
      </w:r>
      <w:r w:rsidRPr="00092C24">
        <w:rPr>
          <w:rFonts w:ascii="Times New Roman" w:eastAsia="Calibri" w:hAnsi="Times New Roman" w:cs="Times New Roman"/>
          <w:sz w:val="28"/>
          <w:szCs w:val="28"/>
        </w:rPr>
        <w:t>» в 2024 -2025 учебном году можно сделать вывод об удовлетворительном  ходе реализации программы развития школы.</w:t>
      </w: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133" w:rsidRPr="00092C24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385623"/>
          <w:sz w:val="28"/>
          <w:szCs w:val="28"/>
        </w:rPr>
      </w:pPr>
    </w:p>
    <w:p w:rsidR="00B33133" w:rsidRDefault="00B33133" w:rsidP="00B33133">
      <w:pPr>
        <w:spacing w:line="276" w:lineRule="auto"/>
      </w:pPr>
    </w:p>
    <w:p w:rsidR="00B33133" w:rsidRPr="00CA6D0C" w:rsidRDefault="00B33133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167E2" w:rsidRDefault="006167E2" w:rsidP="00B3313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FC03E3" w:rsidRPr="00491667" w:rsidRDefault="00FC03E3" w:rsidP="004916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</w:pPr>
    </w:p>
    <w:sectPr w:rsidR="00FC03E3" w:rsidRPr="00491667" w:rsidSect="009161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B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B3A37"/>
    <w:multiLevelType w:val="multilevel"/>
    <w:tmpl w:val="2958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938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65B0B"/>
    <w:multiLevelType w:val="hybridMultilevel"/>
    <w:tmpl w:val="AFE47154"/>
    <w:lvl w:ilvl="0" w:tplc="3A5E96AC">
      <w:numFmt w:val="bullet"/>
      <w:lvlText w:val=""/>
      <w:lvlJc w:val="left"/>
      <w:pPr>
        <w:ind w:left="1070" w:hanging="360"/>
      </w:pPr>
      <w:rPr>
        <w:rFonts w:ascii="Symbol" w:eastAsia="Calibri" w:hAnsi="Symbol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91F1D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2F7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685616"/>
    <w:multiLevelType w:val="hybridMultilevel"/>
    <w:tmpl w:val="E3BC57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363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6D3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4A7AD7"/>
    <w:multiLevelType w:val="hybridMultilevel"/>
    <w:tmpl w:val="307A16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E43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6A45CE"/>
    <w:multiLevelType w:val="hybridMultilevel"/>
    <w:tmpl w:val="E3BC575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1F1650CF"/>
    <w:multiLevelType w:val="hybridMultilevel"/>
    <w:tmpl w:val="114AA48C"/>
    <w:lvl w:ilvl="0" w:tplc="7D604E16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">
    <w:nsid w:val="22556199"/>
    <w:multiLevelType w:val="hybridMultilevel"/>
    <w:tmpl w:val="1D18A280"/>
    <w:lvl w:ilvl="0" w:tplc="555AB93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52049B"/>
    <w:multiLevelType w:val="multilevel"/>
    <w:tmpl w:val="BDB8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AB26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A80E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146E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852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A558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CF46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B45E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490079"/>
    <w:multiLevelType w:val="multilevel"/>
    <w:tmpl w:val="8DEC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1260C0"/>
    <w:multiLevelType w:val="hybridMultilevel"/>
    <w:tmpl w:val="41884AF0"/>
    <w:lvl w:ilvl="0" w:tplc="88E2DD5A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E600520"/>
    <w:multiLevelType w:val="multilevel"/>
    <w:tmpl w:val="09263C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0DD0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1D1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BB70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6D6F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D952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554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1509C7"/>
    <w:multiLevelType w:val="multilevel"/>
    <w:tmpl w:val="A458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D227FF"/>
    <w:multiLevelType w:val="hybridMultilevel"/>
    <w:tmpl w:val="114AA48C"/>
    <w:lvl w:ilvl="0" w:tplc="7D604E1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5977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2A5F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6"/>
  </w:num>
  <w:num w:numId="3">
    <w:abstractNumId w:val="11"/>
  </w:num>
  <w:num w:numId="4">
    <w:abstractNumId w:val="20"/>
  </w:num>
  <w:num w:numId="5">
    <w:abstractNumId w:val="28"/>
  </w:num>
  <w:num w:numId="6">
    <w:abstractNumId w:val="21"/>
  </w:num>
  <w:num w:numId="7">
    <w:abstractNumId w:val="31"/>
  </w:num>
  <w:num w:numId="8">
    <w:abstractNumId w:val="32"/>
  </w:num>
  <w:num w:numId="9">
    <w:abstractNumId w:val="12"/>
  </w:num>
  <w:num w:numId="10">
    <w:abstractNumId w:val="22"/>
  </w:num>
  <w:num w:numId="11">
    <w:abstractNumId w:val="14"/>
  </w:num>
  <w:num w:numId="12">
    <w:abstractNumId w:val="1"/>
  </w:num>
  <w:num w:numId="13">
    <w:abstractNumId w:val="25"/>
  </w:num>
  <w:num w:numId="14">
    <w:abstractNumId w:val="5"/>
  </w:num>
  <w:num w:numId="15">
    <w:abstractNumId w:val="15"/>
  </w:num>
  <w:num w:numId="16">
    <w:abstractNumId w:val="17"/>
  </w:num>
  <w:num w:numId="17">
    <w:abstractNumId w:val="34"/>
  </w:num>
  <w:num w:numId="18">
    <w:abstractNumId w:val="4"/>
  </w:num>
  <w:num w:numId="19">
    <w:abstractNumId w:val="33"/>
  </w:num>
  <w:num w:numId="20">
    <w:abstractNumId w:val="0"/>
  </w:num>
  <w:num w:numId="21">
    <w:abstractNumId w:val="7"/>
  </w:num>
  <w:num w:numId="22">
    <w:abstractNumId w:val="27"/>
  </w:num>
  <w:num w:numId="23">
    <w:abstractNumId w:val="26"/>
  </w:num>
  <w:num w:numId="24">
    <w:abstractNumId w:val="19"/>
  </w:num>
  <w:num w:numId="25">
    <w:abstractNumId w:val="18"/>
  </w:num>
  <w:num w:numId="26">
    <w:abstractNumId w:val="2"/>
  </w:num>
  <w:num w:numId="27">
    <w:abstractNumId w:val="10"/>
  </w:num>
  <w:num w:numId="28">
    <w:abstractNumId w:val="29"/>
  </w:num>
  <w:num w:numId="29">
    <w:abstractNumId w:val="8"/>
  </w:num>
  <w:num w:numId="30">
    <w:abstractNumId w:val="30"/>
  </w:num>
  <w:num w:numId="31">
    <w:abstractNumId w:val="23"/>
  </w:num>
  <w:num w:numId="32">
    <w:abstractNumId w:val="3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4C"/>
    <w:rsid w:val="0001427D"/>
    <w:rsid w:val="00023E48"/>
    <w:rsid w:val="00042970"/>
    <w:rsid w:val="0005389F"/>
    <w:rsid w:val="000701BD"/>
    <w:rsid w:val="00083CD4"/>
    <w:rsid w:val="00090610"/>
    <w:rsid w:val="00093ED9"/>
    <w:rsid w:val="000B78AA"/>
    <w:rsid w:val="000C31CD"/>
    <w:rsid w:val="000D31E9"/>
    <w:rsid w:val="000D42F8"/>
    <w:rsid w:val="000D62FE"/>
    <w:rsid w:val="000E1A48"/>
    <w:rsid w:val="000E3397"/>
    <w:rsid w:val="000F6CC4"/>
    <w:rsid w:val="000F7468"/>
    <w:rsid w:val="001044B4"/>
    <w:rsid w:val="00107CFF"/>
    <w:rsid w:val="001154D0"/>
    <w:rsid w:val="00121407"/>
    <w:rsid w:val="0014727E"/>
    <w:rsid w:val="0015005C"/>
    <w:rsid w:val="0015459C"/>
    <w:rsid w:val="00160160"/>
    <w:rsid w:val="001737AB"/>
    <w:rsid w:val="001A56A0"/>
    <w:rsid w:val="001B2AED"/>
    <w:rsid w:val="001B3B4E"/>
    <w:rsid w:val="001B7700"/>
    <w:rsid w:val="001D035F"/>
    <w:rsid w:val="001D5F79"/>
    <w:rsid w:val="001E0529"/>
    <w:rsid w:val="001F071A"/>
    <w:rsid w:val="001F7FF3"/>
    <w:rsid w:val="00200CEF"/>
    <w:rsid w:val="00211434"/>
    <w:rsid w:val="00234AF0"/>
    <w:rsid w:val="0026094B"/>
    <w:rsid w:val="002750FD"/>
    <w:rsid w:val="00275AC5"/>
    <w:rsid w:val="002A7C7D"/>
    <w:rsid w:val="002D11B3"/>
    <w:rsid w:val="002D2D48"/>
    <w:rsid w:val="002D4E1C"/>
    <w:rsid w:val="002E4601"/>
    <w:rsid w:val="00315673"/>
    <w:rsid w:val="00323468"/>
    <w:rsid w:val="00332598"/>
    <w:rsid w:val="00333170"/>
    <w:rsid w:val="0034773B"/>
    <w:rsid w:val="0035355F"/>
    <w:rsid w:val="00370FA7"/>
    <w:rsid w:val="0037637F"/>
    <w:rsid w:val="003776F6"/>
    <w:rsid w:val="003845E1"/>
    <w:rsid w:val="003B5B68"/>
    <w:rsid w:val="003B7D67"/>
    <w:rsid w:val="003C2364"/>
    <w:rsid w:val="003E3869"/>
    <w:rsid w:val="003F17A1"/>
    <w:rsid w:val="00406310"/>
    <w:rsid w:val="0041081A"/>
    <w:rsid w:val="00414B24"/>
    <w:rsid w:val="004163B1"/>
    <w:rsid w:val="004477EB"/>
    <w:rsid w:val="004722D0"/>
    <w:rsid w:val="004847E0"/>
    <w:rsid w:val="00491667"/>
    <w:rsid w:val="004B572D"/>
    <w:rsid w:val="004B7E0B"/>
    <w:rsid w:val="004C37F8"/>
    <w:rsid w:val="004E7AFC"/>
    <w:rsid w:val="004F2896"/>
    <w:rsid w:val="004F48EF"/>
    <w:rsid w:val="004F4EC4"/>
    <w:rsid w:val="00510A14"/>
    <w:rsid w:val="0051271C"/>
    <w:rsid w:val="00515945"/>
    <w:rsid w:val="00517762"/>
    <w:rsid w:val="00521D03"/>
    <w:rsid w:val="005317C1"/>
    <w:rsid w:val="0054567F"/>
    <w:rsid w:val="005476E6"/>
    <w:rsid w:val="00552D32"/>
    <w:rsid w:val="00555ECF"/>
    <w:rsid w:val="00564E43"/>
    <w:rsid w:val="00581FBE"/>
    <w:rsid w:val="00593381"/>
    <w:rsid w:val="005A0024"/>
    <w:rsid w:val="005A772B"/>
    <w:rsid w:val="005B13EA"/>
    <w:rsid w:val="005B50AC"/>
    <w:rsid w:val="005B7F97"/>
    <w:rsid w:val="005C5424"/>
    <w:rsid w:val="005E471B"/>
    <w:rsid w:val="00612BA8"/>
    <w:rsid w:val="006167E2"/>
    <w:rsid w:val="006425DD"/>
    <w:rsid w:val="006661D3"/>
    <w:rsid w:val="00666B41"/>
    <w:rsid w:val="00682C17"/>
    <w:rsid w:val="00683523"/>
    <w:rsid w:val="00687ED6"/>
    <w:rsid w:val="00695A38"/>
    <w:rsid w:val="006A7653"/>
    <w:rsid w:val="006B2AD4"/>
    <w:rsid w:val="006C4987"/>
    <w:rsid w:val="006E2C57"/>
    <w:rsid w:val="006F2BE9"/>
    <w:rsid w:val="00703D40"/>
    <w:rsid w:val="0074287A"/>
    <w:rsid w:val="00744907"/>
    <w:rsid w:val="007566C3"/>
    <w:rsid w:val="0077333F"/>
    <w:rsid w:val="007A7FD3"/>
    <w:rsid w:val="007B591E"/>
    <w:rsid w:val="007C32AC"/>
    <w:rsid w:val="007C710E"/>
    <w:rsid w:val="007E0E2F"/>
    <w:rsid w:val="007E31D8"/>
    <w:rsid w:val="007F05C0"/>
    <w:rsid w:val="007F4A18"/>
    <w:rsid w:val="00807C15"/>
    <w:rsid w:val="00814B19"/>
    <w:rsid w:val="00821F3D"/>
    <w:rsid w:val="00845D01"/>
    <w:rsid w:val="008472DF"/>
    <w:rsid w:val="00851994"/>
    <w:rsid w:val="008716C9"/>
    <w:rsid w:val="00884A18"/>
    <w:rsid w:val="008B0071"/>
    <w:rsid w:val="008B2000"/>
    <w:rsid w:val="008D4736"/>
    <w:rsid w:val="008F2FF8"/>
    <w:rsid w:val="008F5F1E"/>
    <w:rsid w:val="008F6E5A"/>
    <w:rsid w:val="00906328"/>
    <w:rsid w:val="00916126"/>
    <w:rsid w:val="00921566"/>
    <w:rsid w:val="009602AA"/>
    <w:rsid w:val="009905AD"/>
    <w:rsid w:val="0099593A"/>
    <w:rsid w:val="009A2588"/>
    <w:rsid w:val="009B1017"/>
    <w:rsid w:val="009B2788"/>
    <w:rsid w:val="009C7281"/>
    <w:rsid w:val="009D255E"/>
    <w:rsid w:val="009F61E7"/>
    <w:rsid w:val="00A14FA4"/>
    <w:rsid w:val="00A255AD"/>
    <w:rsid w:val="00A31057"/>
    <w:rsid w:val="00A424C2"/>
    <w:rsid w:val="00A509AD"/>
    <w:rsid w:val="00A618F2"/>
    <w:rsid w:val="00A75D4C"/>
    <w:rsid w:val="00A7678C"/>
    <w:rsid w:val="00A87A0D"/>
    <w:rsid w:val="00AB55C9"/>
    <w:rsid w:val="00AE3014"/>
    <w:rsid w:val="00AF415D"/>
    <w:rsid w:val="00B14A00"/>
    <w:rsid w:val="00B164B1"/>
    <w:rsid w:val="00B30822"/>
    <w:rsid w:val="00B33133"/>
    <w:rsid w:val="00B40806"/>
    <w:rsid w:val="00B5046C"/>
    <w:rsid w:val="00B50FE2"/>
    <w:rsid w:val="00B555D5"/>
    <w:rsid w:val="00B64478"/>
    <w:rsid w:val="00B74C42"/>
    <w:rsid w:val="00B7532A"/>
    <w:rsid w:val="00B86FB1"/>
    <w:rsid w:val="00B96546"/>
    <w:rsid w:val="00B96F98"/>
    <w:rsid w:val="00BA6E09"/>
    <w:rsid w:val="00BB1EED"/>
    <w:rsid w:val="00BB386E"/>
    <w:rsid w:val="00BB51F1"/>
    <w:rsid w:val="00BB72CB"/>
    <w:rsid w:val="00BD63DE"/>
    <w:rsid w:val="00BD6C77"/>
    <w:rsid w:val="00BD7090"/>
    <w:rsid w:val="00BE2654"/>
    <w:rsid w:val="00BF186B"/>
    <w:rsid w:val="00BF1C6E"/>
    <w:rsid w:val="00BF23D1"/>
    <w:rsid w:val="00BF2450"/>
    <w:rsid w:val="00C03FDF"/>
    <w:rsid w:val="00C165C4"/>
    <w:rsid w:val="00C448F1"/>
    <w:rsid w:val="00C53D6B"/>
    <w:rsid w:val="00C55065"/>
    <w:rsid w:val="00C667CC"/>
    <w:rsid w:val="00C70141"/>
    <w:rsid w:val="00C75A67"/>
    <w:rsid w:val="00C80D1A"/>
    <w:rsid w:val="00C83C7A"/>
    <w:rsid w:val="00C93C13"/>
    <w:rsid w:val="00CA4B86"/>
    <w:rsid w:val="00CA7EE3"/>
    <w:rsid w:val="00CC2A3E"/>
    <w:rsid w:val="00CC378B"/>
    <w:rsid w:val="00CD16C6"/>
    <w:rsid w:val="00D01280"/>
    <w:rsid w:val="00D13F17"/>
    <w:rsid w:val="00D166E9"/>
    <w:rsid w:val="00D17CE7"/>
    <w:rsid w:val="00D50DD3"/>
    <w:rsid w:val="00D67626"/>
    <w:rsid w:val="00D863F3"/>
    <w:rsid w:val="00D93EEA"/>
    <w:rsid w:val="00DB54D2"/>
    <w:rsid w:val="00DC5CDC"/>
    <w:rsid w:val="00DD5297"/>
    <w:rsid w:val="00E104A6"/>
    <w:rsid w:val="00E47717"/>
    <w:rsid w:val="00E54453"/>
    <w:rsid w:val="00E71B1B"/>
    <w:rsid w:val="00E819EC"/>
    <w:rsid w:val="00E9512C"/>
    <w:rsid w:val="00EB40FE"/>
    <w:rsid w:val="00EB720C"/>
    <w:rsid w:val="00EE0B7E"/>
    <w:rsid w:val="00EF0F9B"/>
    <w:rsid w:val="00F271D2"/>
    <w:rsid w:val="00F47006"/>
    <w:rsid w:val="00F9421D"/>
    <w:rsid w:val="00FA7042"/>
    <w:rsid w:val="00FB6BA1"/>
    <w:rsid w:val="00FC03E3"/>
    <w:rsid w:val="00FC5D41"/>
    <w:rsid w:val="00FD044E"/>
    <w:rsid w:val="00FD5DB2"/>
    <w:rsid w:val="00FD6E82"/>
    <w:rsid w:val="00FE6441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4C"/>
    <w:pPr>
      <w:ind w:left="720"/>
      <w:contextualSpacing/>
    </w:pPr>
  </w:style>
  <w:style w:type="table" w:styleId="a4">
    <w:name w:val="Table Grid"/>
    <w:basedOn w:val="a1"/>
    <w:uiPriority w:val="59"/>
    <w:rsid w:val="004F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5A002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5A002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unhideWhenUsed/>
    <w:rsid w:val="00C03FDF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7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7C7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5199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51994"/>
    <w:rPr>
      <w:color w:val="954F72" w:themeColor="followedHyperlink"/>
      <w:u w:val="single"/>
    </w:rPr>
  </w:style>
  <w:style w:type="paragraph" w:customStyle="1" w:styleId="Default">
    <w:name w:val="Default"/>
    <w:rsid w:val="00FD6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4C"/>
    <w:pPr>
      <w:ind w:left="720"/>
      <w:contextualSpacing/>
    </w:pPr>
  </w:style>
  <w:style w:type="table" w:styleId="a4">
    <w:name w:val="Table Grid"/>
    <w:basedOn w:val="a1"/>
    <w:uiPriority w:val="59"/>
    <w:rsid w:val="004F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5A002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5A002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unhideWhenUsed/>
    <w:rsid w:val="00C03FDF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7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7C7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5199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51994"/>
    <w:rPr>
      <w:color w:val="954F72" w:themeColor="followedHyperlink"/>
      <w:u w:val="single"/>
    </w:rPr>
  </w:style>
  <w:style w:type="paragraph" w:customStyle="1" w:styleId="Default">
    <w:name w:val="Default"/>
    <w:rsid w:val="00FD6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682808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12" Type="http://schemas.openxmlformats.org/officeDocument/2006/relationships/hyperlink" Target="https://sh2-bolshaya-murta-r04.gosweb.gosuslugi.ru/ofitsialno/dokumenty/?type50=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2-bolshaya-murta-r04.gosweb.gosuslugi.ru/" TargetMode="External"/><Relationship Id="rId11" Type="http://schemas.openxmlformats.org/officeDocument/2006/relationships/hyperlink" Target="https://sh2-bolshaya-murta-r04.gosweb.gosuslugi.ru/ofitsialno/dokumenty/dokumenty-all_7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2-bolshaya-murta-r04.gosweb.gosuslugi.ru/netcat_files/32/50/21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nv19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1</Pages>
  <Words>12122</Words>
  <Characters>69097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MMC_1</dc:creator>
  <cp:keywords/>
  <dc:description/>
  <cp:lastModifiedBy>bsmh_42</cp:lastModifiedBy>
  <cp:revision>97</cp:revision>
  <cp:lastPrinted>2024-08-30T02:43:00Z</cp:lastPrinted>
  <dcterms:created xsi:type="dcterms:W3CDTF">2024-03-29T09:18:00Z</dcterms:created>
  <dcterms:modified xsi:type="dcterms:W3CDTF">2024-08-30T03:03:00Z</dcterms:modified>
</cp:coreProperties>
</file>